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9BE9" w14:textId="01DC55CD" w:rsidR="009B5326" w:rsidRDefault="009B5326" w:rsidP="00CD7F0F">
      <w:pPr>
        <w:pBdr>
          <w:bottom w:val="single" w:sz="4" w:space="1" w:color="A6A6A6" w:themeColor="background1" w:themeShade="A6"/>
        </w:pBdr>
        <w:jc w:val="center"/>
        <w:rPr>
          <w:rFonts w:ascii="Calibri" w:hAnsi="Calibri" w:cs="Calibri"/>
        </w:rPr>
      </w:pPr>
      <w:r>
        <w:rPr>
          <w:noProof/>
        </w:rPr>
        <w:drawing>
          <wp:inline distT="0" distB="0" distL="0" distR="0" wp14:anchorId="0A22BCD4" wp14:editId="7CD43F9C">
            <wp:extent cx="2926800" cy="1515600"/>
            <wp:effectExtent l="0" t="0" r="6985" b="8890"/>
            <wp:docPr id="76689236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236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800" cy="1515600"/>
                    </a:xfrm>
                    <a:prstGeom prst="rect">
                      <a:avLst/>
                    </a:prstGeom>
                    <a:noFill/>
                    <a:ln>
                      <a:noFill/>
                    </a:ln>
                  </pic:spPr>
                </pic:pic>
              </a:graphicData>
            </a:graphic>
          </wp:inline>
        </w:drawing>
      </w:r>
    </w:p>
    <w:p w14:paraId="10ABD536" w14:textId="77777777" w:rsidR="009B5326" w:rsidRDefault="009B5326" w:rsidP="00CD7F0F">
      <w:pPr>
        <w:pBdr>
          <w:bottom w:val="single" w:sz="4" w:space="1" w:color="A6A6A6" w:themeColor="background1" w:themeShade="A6"/>
        </w:pBdr>
        <w:jc w:val="center"/>
        <w:rPr>
          <w:rFonts w:ascii="Calibri" w:hAnsi="Calibri" w:cs="Calibri"/>
        </w:rPr>
      </w:pPr>
    </w:p>
    <w:p w14:paraId="57FF8697" w14:textId="58845392" w:rsidR="00CD7F0F" w:rsidRDefault="00CD7F0F" w:rsidP="00266568">
      <w:pPr>
        <w:rPr>
          <w:rFonts w:ascii="Calibri" w:hAnsi="Calibri" w:cs="Calibri"/>
        </w:rPr>
      </w:pPr>
    </w:p>
    <w:p w14:paraId="00DB276D" w14:textId="77777777" w:rsidR="00CD7F0F" w:rsidRDefault="00CD7F0F" w:rsidP="00CD7F0F">
      <w:pPr>
        <w:jc w:val="center"/>
        <w:rPr>
          <w:rFonts w:ascii="Calibri" w:hAnsi="Calibri" w:cs="Calibri"/>
        </w:rPr>
      </w:pPr>
      <w:r w:rsidRPr="00CD7F0F">
        <w:rPr>
          <w:rFonts w:ascii="Calibri" w:hAnsi="Calibri" w:cs="Calibri"/>
          <w:noProof/>
          <w:lang w:val="en-SG" w:eastAsia="en-SG"/>
        </w:rPr>
        <w:drawing>
          <wp:inline distT="0" distB="0" distL="0" distR="0" wp14:anchorId="50E31F25" wp14:editId="342EA369">
            <wp:extent cx="1724025" cy="3953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4025" cy="395318"/>
                    </a:xfrm>
                    <a:prstGeom prst="rect">
                      <a:avLst/>
                    </a:prstGeom>
                  </pic:spPr>
                </pic:pic>
              </a:graphicData>
            </a:graphic>
          </wp:inline>
        </w:drawing>
      </w:r>
    </w:p>
    <w:p w14:paraId="72842888" w14:textId="20C88DDB" w:rsidR="009E63E8" w:rsidRDefault="009E63E8" w:rsidP="00CD7F0F">
      <w:pPr>
        <w:jc w:val="center"/>
        <w:rPr>
          <w:rFonts w:ascii="Calibri" w:hAnsi="Calibri" w:cs="Calibri"/>
        </w:rPr>
      </w:pPr>
    </w:p>
    <w:p w14:paraId="5313E27E" w14:textId="3721B234" w:rsidR="00CD7F0F" w:rsidRPr="00A25AB9" w:rsidRDefault="00FC0692" w:rsidP="00CD7F0F">
      <w:pPr>
        <w:jc w:val="center"/>
        <w:rPr>
          <w:rFonts w:ascii="Calibri" w:hAnsi="Calibri" w:cs="Calibri"/>
          <w:b/>
          <w:color w:val="DA291C"/>
          <w:sz w:val="44"/>
          <w:szCs w:val="52"/>
        </w:rPr>
      </w:pPr>
      <w:r>
        <w:rPr>
          <w:rFonts w:ascii="Calibri" w:hAnsi="Calibri" w:cs="Calibri"/>
          <w:b/>
          <w:color w:val="DA291C"/>
          <w:sz w:val="44"/>
          <w:szCs w:val="52"/>
        </w:rPr>
        <w:t>202</w:t>
      </w:r>
      <w:r w:rsidR="00BB55EC">
        <w:rPr>
          <w:rFonts w:ascii="Calibri" w:hAnsi="Calibri" w:cs="Calibri"/>
          <w:b/>
          <w:color w:val="DA291C"/>
          <w:sz w:val="44"/>
          <w:szCs w:val="52"/>
        </w:rPr>
        <w:t>4</w:t>
      </w:r>
      <w:r w:rsidR="002C58DE">
        <w:rPr>
          <w:rFonts w:ascii="Calibri" w:hAnsi="Calibri" w:cs="Calibri"/>
          <w:b/>
          <w:color w:val="DA291C"/>
          <w:sz w:val="44"/>
          <w:szCs w:val="52"/>
        </w:rPr>
        <w:t xml:space="preserve"> Run </w:t>
      </w:r>
      <w:r w:rsidR="00774110">
        <w:rPr>
          <w:rFonts w:ascii="Calibri" w:hAnsi="Calibri" w:cs="Calibri"/>
          <w:b/>
          <w:color w:val="DA291C"/>
          <w:sz w:val="44"/>
          <w:szCs w:val="52"/>
        </w:rPr>
        <w:t>2</w:t>
      </w:r>
    </w:p>
    <w:p w14:paraId="3CE4CF2B" w14:textId="77777777" w:rsidR="00A25AB9" w:rsidRDefault="00A25AB9" w:rsidP="00A25AB9">
      <w:pPr>
        <w:spacing w:before="60"/>
        <w:jc w:val="center"/>
        <w:rPr>
          <w:rFonts w:ascii="Calibri" w:hAnsi="Calibri" w:cs="Calibri"/>
          <w:b/>
          <w:color w:val="DA291C"/>
          <w:sz w:val="32"/>
          <w:szCs w:val="32"/>
        </w:rPr>
      </w:pPr>
      <w:r w:rsidRPr="00A25AB9">
        <w:rPr>
          <w:rFonts w:ascii="Calibri" w:hAnsi="Calibri" w:cs="Calibri"/>
          <w:b/>
          <w:color w:val="DA291C"/>
          <w:sz w:val="32"/>
          <w:szCs w:val="32"/>
        </w:rPr>
        <w:t>Expressio</w:t>
      </w:r>
      <w:r>
        <w:rPr>
          <w:rFonts w:ascii="Calibri" w:hAnsi="Calibri" w:cs="Calibri"/>
          <w:b/>
          <w:color w:val="DA291C"/>
          <w:sz w:val="32"/>
          <w:szCs w:val="32"/>
        </w:rPr>
        <w:t>n of Interest (EOI)</w:t>
      </w:r>
    </w:p>
    <w:p w14:paraId="30EC84D5" w14:textId="77777777" w:rsidR="00CD7F0F" w:rsidRPr="00A25AB9" w:rsidRDefault="00A25AB9" w:rsidP="00A25AB9">
      <w:pPr>
        <w:spacing w:before="60"/>
        <w:jc w:val="center"/>
        <w:rPr>
          <w:rFonts w:ascii="Calibri" w:hAnsi="Calibri" w:cs="Calibri"/>
          <w:b/>
          <w:color w:val="DA291C"/>
        </w:rPr>
      </w:pPr>
      <w:r>
        <w:rPr>
          <w:rFonts w:ascii="Calibri" w:hAnsi="Calibri" w:cs="Calibri"/>
          <w:b/>
          <w:color w:val="DA291C"/>
          <w:sz w:val="32"/>
          <w:szCs w:val="32"/>
        </w:rPr>
        <w:t>Propose a</w:t>
      </w:r>
      <w:r w:rsidRPr="00A25AB9">
        <w:rPr>
          <w:rFonts w:ascii="Calibri" w:hAnsi="Calibri" w:cs="Calibri"/>
          <w:b/>
          <w:color w:val="DA291C"/>
          <w:sz w:val="32"/>
          <w:szCs w:val="32"/>
        </w:rPr>
        <w:t xml:space="preserve"> Solution for </w:t>
      </w:r>
      <w:r w:rsidR="00865D80">
        <w:rPr>
          <w:rFonts w:ascii="Calibri" w:hAnsi="Calibri" w:cs="Calibri"/>
          <w:b/>
          <w:color w:val="DA291C"/>
          <w:sz w:val="32"/>
          <w:szCs w:val="32"/>
        </w:rPr>
        <w:t>an</w:t>
      </w:r>
      <w:r w:rsidR="00865D80" w:rsidRPr="00A25AB9">
        <w:rPr>
          <w:rFonts w:ascii="Calibri" w:hAnsi="Calibri" w:cs="Calibri"/>
          <w:b/>
          <w:color w:val="DA291C"/>
          <w:sz w:val="32"/>
          <w:szCs w:val="32"/>
        </w:rPr>
        <w:t xml:space="preserve"> </w:t>
      </w:r>
      <w:r w:rsidRPr="00A25AB9">
        <w:rPr>
          <w:rFonts w:ascii="Calibri" w:hAnsi="Calibri" w:cs="Calibri"/>
          <w:b/>
          <w:color w:val="DA291C"/>
          <w:sz w:val="32"/>
          <w:szCs w:val="32"/>
        </w:rPr>
        <w:t>innovPlus Challenge</w:t>
      </w:r>
    </w:p>
    <w:p w14:paraId="7CB09B8B" w14:textId="77777777" w:rsidR="00CD7F0F" w:rsidRPr="00A25AB9" w:rsidRDefault="00CD7F0F" w:rsidP="00A25AB9">
      <w:pPr>
        <w:jc w:val="center"/>
        <w:rPr>
          <w:rFonts w:ascii="Calibri" w:hAnsi="Calibri" w:cs="Calibri"/>
          <w:sz w:val="24"/>
          <w:szCs w:val="24"/>
        </w:rPr>
      </w:pPr>
    </w:p>
    <w:p w14:paraId="1E4C1E3B" w14:textId="77777777" w:rsidR="00CD7F0F" w:rsidRPr="00A25AB9" w:rsidRDefault="00CD7F0F" w:rsidP="00A25AB9">
      <w:pPr>
        <w:jc w:val="center"/>
        <w:rPr>
          <w:rFonts w:ascii="Calibri" w:hAnsi="Calibri" w:cs="Calibri"/>
          <w:sz w:val="24"/>
          <w:szCs w:val="24"/>
        </w:rPr>
      </w:pPr>
    </w:p>
    <w:p w14:paraId="6930854A" w14:textId="77777777" w:rsidR="00BC4FEC" w:rsidRDefault="000B3762" w:rsidP="00A25AB9">
      <w:pPr>
        <w:jc w:val="center"/>
        <w:rPr>
          <w:rFonts w:ascii="Calibri" w:hAnsi="Calibri" w:cs="Calibri"/>
          <w:sz w:val="24"/>
          <w:szCs w:val="24"/>
          <w:u w:val="single"/>
        </w:rPr>
      </w:pPr>
      <w:r w:rsidRPr="00A25AB9">
        <w:rPr>
          <w:rFonts w:ascii="Calibri" w:hAnsi="Calibri" w:cs="Calibri"/>
          <w:sz w:val="24"/>
          <w:szCs w:val="24"/>
          <w:u w:val="single"/>
        </w:rPr>
        <w:t xml:space="preserve">NOTE: </w:t>
      </w:r>
      <w:r w:rsidR="00C24EED" w:rsidRPr="00A25AB9">
        <w:rPr>
          <w:rFonts w:ascii="Calibri" w:hAnsi="Calibri" w:cs="Calibri"/>
          <w:sz w:val="24"/>
          <w:szCs w:val="24"/>
          <w:u w:val="single"/>
        </w:rPr>
        <w:t>Please s</w:t>
      </w:r>
      <w:r w:rsidR="002519ED" w:rsidRPr="00A25AB9">
        <w:rPr>
          <w:rFonts w:ascii="Calibri" w:hAnsi="Calibri" w:cs="Calibri"/>
          <w:sz w:val="24"/>
          <w:szCs w:val="24"/>
          <w:u w:val="single"/>
        </w:rPr>
        <w:t>ubmit a separate Expression of Interest form for each challenge</w:t>
      </w:r>
      <w:r w:rsidR="00BC4FEC">
        <w:rPr>
          <w:rFonts w:ascii="Calibri" w:hAnsi="Calibri" w:cs="Calibri"/>
          <w:sz w:val="24"/>
          <w:szCs w:val="24"/>
          <w:u w:val="single"/>
        </w:rPr>
        <w:t>.</w:t>
      </w:r>
    </w:p>
    <w:p w14:paraId="05764925" w14:textId="77777777" w:rsidR="002519ED" w:rsidRPr="00A25AB9" w:rsidRDefault="00BC6898" w:rsidP="00A25AB9">
      <w:pPr>
        <w:jc w:val="center"/>
        <w:rPr>
          <w:rFonts w:ascii="Calibri" w:hAnsi="Calibri" w:cs="Calibri"/>
          <w:sz w:val="24"/>
          <w:szCs w:val="24"/>
          <w:u w:val="single"/>
        </w:rPr>
      </w:pPr>
      <w:r w:rsidRPr="00BC6898">
        <w:rPr>
          <w:rFonts w:ascii="Calibri" w:hAnsi="Calibri" w:cs="Calibri"/>
          <w:sz w:val="24"/>
          <w:szCs w:val="24"/>
          <w:u w:val="single"/>
        </w:rPr>
        <w:t xml:space="preserve">You may submit EOI for up to </w:t>
      </w:r>
      <w:r w:rsidR="00CF3256">
        <w:rPr>
          <w:rFonts w:ascii="Calibri" w:hAnsi="Calibri" w:cs="Calibri"/>
          <w:sz w:val="24"/>
          <w:szCs w:val="24"/>
          <w:u w:val="single"/>
        </w:rPr>
        <w:t xml:space="preserve">one-third </w:t>
      </w:r>
      <w:r w:rsidR="00CF3256" w:rsidRPr="00CF3256">
        <w:rPr>
          <w:rFonts w:ascii="Calibri" w:hAnsi="Calibri" w:cs="Calibri"/>
          <w:sz w:val="24"/>
          <w:szCs w:val="24"/>
          <w:u w:val="single"/>
        </w:rPr>
        <w:t>(⅓)</w:t>
      </w:r>
      <w:r w:rsidRPr="00BC6898">
        <w:rPr>
          <w:rFonts w:ascii="Calibri" w:hAnsi="Calibri" w:cs="Calibri"/>
          <w:sz w:val="24"/>
          <w:szCs w:val="24"/>
          <w:u w:val="single"/>
        </w:rPr>
        <w:t xml:space="preserve"> of the total number of published Challenge Statements</w:t>
      </w:r>
      <w:r>
        <w:rPr>
          <w:rStyle w:val="FootnoteReference"/>
          <w:rFonts w:ascii="Calibri" w:hAnsi="Calibri" w:cs="Calibri"/>
          <w:sz w:val="24"/>
          <w:szCs w:val="24"/>
          <w:u w:val="single"/>
        </w:rPr>
        <w:footnoteReference w:id="1"/>
      </w:r>
      <w:r w:rsidRPr="00BC6898">
        <w:rPr>
          <w:rFonts w:ascii="Calibri" w:hAnsi="Calibri" w:cs="Calibri"/>
          <w:sz w:val="24"/>
          <w:szCs w:val="24"/>
          <w:u w:val="single"/>
        </w:rPr>
        <w:t xml:space="preserve"> or up to a maximum 4 EOIs.</w:t>
      </w:r>
    </w:p>
    <w:p w14:paraId="25E0BB14" w14:textId="77777777" w:rsidR="002519ED" w:rsidRPr="00A25AB9" w:rsidRDefault="002519ED" w:rsidP="009E63E8">
      <w:pPr>
        <w:jc w:val="center"/>
        <w:rPr>
          <w:rFonts w:ascii="Calibri" w:hAnsi="Calibri" w:cs="Calibri"/>
          <w:b/>
          <w:sz w:val="24"/>
          <w:szCs w:val="24"/>
        </w:rPr>
      </w:pPr>
    </w:p>
    <w:p w14:paraId="2624AF44" w14:textId="033F00BF" w:rsidR="00A94BE9" w:rsidRPr="00A25AB9" w:rsidRDefault="00A94BE9" w:rsidP="00FF22D3">
      <w:pPr>
        <w:jc w:val="center"/>
        <w:rPr>
          <w:rFonts w:ascii="Calibri" w:hAnsi="Calibri" w:cs="Calibri"/>
          <w:color w:val="FF0000"/>
          <w:sz w:val="24"/>
          <w:szCs w:val="24"/>
        </w:rPr>
      </w:pPr>
      <w:r w:rsidRPr="008137FA">
        <w:rPr>
          <w:rFonts w:ascii="Calibri" w:hAnsi="Calibri" w:cs="Calibri"/>
          <w:b/>
          <w:bCs/>
          <w:color w:val="FF0000"/>
          <w:sz w:val="24"/>
          <w:szCs w:val="24"/>
        </w:rPr>
        <w:t xml:space="preserve">Please </w:t>
      </w:r>
      <w:r w:rsidR="00FF22D3" w:rsidRPr="00FF22D3">
        <w:rPr>
          <w:rFonts w:ascii="Calibri" w:hAnsi="Calibri" w:cs="Calibri"/>
          <w:b/>
          <w:bCs/>
          <w:color w:val="FF0000"/>
          <w:sz w:val="24"/>
          <w:szCs w:val="24"/>
        </w:rPr>
        <w:t>submit</w:t>
      </w:r>
      <w:r w:rsidR="00FF22D3" w:rsidRPr="008137FA">
        <w:rPr>
          <w:rFonts w:ascii="Calibri" w:hAnsi="Calibri" w:cs="Calibri"/>
          <w:b/>
          <w:bCs/>
          <w:color w:val="FF0000"/>
          <w:sz w:val="24"/>
          <w:szCs w:val="24"/>
        </w:rPr>
        <w:t xml:space="preserve"> </w:t>
      </w:r>
      <w:r w:rsidR="00FF22D3">
        <w:rPr>
          <w:rFonts w:ascii="Calibri" w:hAnsi="Calibri" w:cs="Calibri"/>
          <w:b/>
          <w:bCs/>
          <w:color w:val="FF0000"/>
          <w:sz w:val="24"/>
          <w:szCs w:val="24"/>
        </w:rPr>
        <w:t>all applications</w:t>
      </w:r>
      <w:r w:rsidRPr="008137FA">
        <w:rPr>
          <w:rFonts w:ascii="Calibri" w:hAnsi="Calibri" w:cs="Calibri"/>
          <w:b/>
          <w:bCs/>
          <w:color w:val="FF0000"/>
          <w:sz w:val="24"/>
          <w:szCs w:val="24"/>
        </w:rPr>
        <w:t xml:space="preserve"> </w:t>
      </w:r>
      <w:r w:rsidR="00FF22D3">
        <w:rPr>
          <w:rFonts w:ascii="Calibri" w:hAnsi="Calibri" w:cs="Calibri"/>
          <w:b/>
          <w:bCs/>
          <w:color w:val="FF0000"/>
          <w:sz w:val="24"/>
          <w:szCs w:val="24"/>
        </w:rPr>
        <w:t>on</w:t>
      </w:r>
      <w:r w:rsidR="00FF22D3" w:rsidRPr="008137FA">
        <w:rPr>
          <w:rFonts w:ascii="Calibri" w:hAnsi="Calibri" w:cs="Calibri"/>
          <w:b/>
          <w:bCs/>
          <w:color w:val="FF0000"/>
          <w:sz w:val="24"/>
          <w:szCs w:val="24"/>
        </w:rPr>
        <w:t xml:space="preserve"> the Open Innovation Platform</w:t>
      </w:r>
      <w:r w:rsidR="00FF22D3">
        <w:rPr>
          <w:rFonts w:ascii="Calibri" w:hAnsi="Calibri" w:cs="Calibri"/>
          <w:b/>
          <w:bCs/>
          <w:color w:val="FF0000"/>
          <w:sz w:val="24"/>
          <w:szCs w:val="24"/>
        </w:rPr>
        <w:t xml:space="preserve"> (OIP)</w:t>
      </w:r>
      <w:r w:rsidR="00FF22D3" w:rsidRPr="008137FA">
        <w:rPr>
          <w:rFonts w:ascii="Calibri" w:hAnsi="Calibri" w:cs="Calibri"/>
          <w:b/>
          <w:bCs/>
          <w:color w:val="FF0000"/>
          <w:sz w:val="24"/>
          <w:szCs w:val="24"/>
        </w:rPr>
        <w:t xml:space="preserve"> together with th</w:t>
      </w:r>
      <w:r w:rsidR="00FF22D3">
        <w:rPr>
          <w:rFonts w:ascii="Calibri" w:hAnsi="Calibri" w:cs="Calibri"/>
          <w:b/>
          <w:bCs/>
          <w:color w:val="FF0000"/>
          <w:sz w:val="24"/>
          <w:szCs w:val="24"/>
        </w:rPr>
        <w:t>e completed</w:t>
      </w:r>
      <w:r w:rsidR="00FF22D3" w:rsidRPr="008137FA">
        <w:rPr>
          <w:rFonts w:ascii="Calibri" w:hAnsi="Calibri" w:cs="Calibri"/>
          <w:b/>
          <w:bCs/>
          <w:color w:val="FF0000"/>
          <w:sz w:val="24"/>
          <w:szCs w:val="24"/>
        </w:rPr>
        <w:t xml:space="preserve"> EOI form.</w:t>
      </w:r>
    </w:p>
    <w:p w14:paraId="73EED257" w14:textId="77777777" w:rsidR="001F2D77" w:rsidRPr="00A25AB9" w:rsidRDefault="001F2D77" w:rsidP="001F2D77">
      <w:pPr>
        <w:jc w:val="center"/>
        <w:rPr>
          <w:rFonts w:ascii="Calibri" w:hAnsi="Calibri" w:cs="Calibri"/>
          <w:color w:val="FF0000"/>
          <w:sz w:val="24"/>
          <w:szCs w:val="24"/>
        </w:rPr>
      </w:pPr>
    </w:p>
    <w:p w14:paraId="2C085BC0" w14:textId="77777777" w:rsidR="00A94BE9" w:rsidRPr="009E63E8" w:rsidRDefault="00A94BE9" w:rsidP="009E63E8">
      <w:pPr>
        <w:jc w:val="center"/>
        <w:rPr>
          <w:rFonts w:ascii="Calibri" w:hAnsi="Calibri" w:cs="Calibri"/>
          <w:color w:val="FF0000"/>
          <w:sz w:val="24"/>
          <w:szCs w:val="24"/>
        </w:rPr>
      </w:pPr>
      <w:r w:rsidRPr="009E63E8">
        <w:rPr>
          <w:rFonts w:ascii="Calibri" w:hAnsi="Calibri" w:cs="Calibri"/>
          <w:color w:val="FF0000"/>
          <w:sz w:val="24"/>
          <w:szCs w:val="24"/>
        </w:rPr>
        <w:t xml:space="preserve">Closing Date for prospective Solution Partner Expression of Interest (EOI) application is </w:t>
      </w:r>
    </w:p>
    <w:p w14:paraId="57B4B03C" w14:textId="68A1E92F" w:rsidR="00A94BE9" w:rsidRDefault="00997073" w:rsidP="00F27FA0">
      <w:pPr>
        <w:spacing w:before="60" w:after="120"/>
        <w:jc w:val="center"/>
        <w:rPr>
          <w:rFonts w:ascii="Calibri" w:hAnsi="Calibri" w:cs="Calibri"/>
          <w:b/>
          <w:color w:val="FF0000"/>
          <w:sz w:val="24"/>
          <w:szCs w:val="24"/>
        </w:rPr>
      </w:pPr>
      <w:r w:rsidRPr="00A70AE0">
        <w:rPr>
          <w:rFonts w:ascii="Calibri" w:hAnsi="Calibri" w:cs="Calibri"/>
          <w:b/>
          <w:color w:val="FF0000"/>
          <w:sz w:val="24"/>
          <w:szCs w:val="24"/>
        </w:rPr>
        <w:t>1</w:t>
      </w:r>
      <w:r w:rsidR="00774110" w:rsidRPr="00A70AE0">
        <w:rPr>
          <w:rFonts w:ascii="Calibri" w:hAnsi="Calibri" w:cs="Calibri"/>
          <w:b/>
          <w:color w:val="FF0000"/>
          <w:sz w:val="24"/>
          <w:szCs w:val="24"/>
        </w:rPr>
        <w:t>5</w:t>
      </w:r>
      <w:r w:rsidR="00A94BE9" w:rsidRPr="00A70AE0">
        <w:rPr>
          <w:rFonts w:ascii="Calibri" w:hAnsi="Calibri" w:cs="Calibri"/>
          <w:b/>
          <w:color w:val="FF0000"/>
          <w:sz w:val="24"/>
          <w:szCs w:val="24"/>
        </w:rPr>
        <w:t xml:space="preserve"> </w:t>
      </w:r>
      <w:r w:rsidR="00774110" w:rsidRPr="00A70AE0">
        <w:rPr>
          <w:rFonts w:ascii="Calibri" w:hAnsi="Calibri" w:cs="Calibri"/>
          <w:b/>
          <w:color w:val="FF0000"/>
          <w:sz w:val="24"/>
          <w:szCs w:val="24"/>
        </w:rPr>
        <w:t>November</w:t>
      </w:r>
      <w:r w:rsidR="001D6E1A" w:rsidRPr="00A70AE0">
        <w:rPr>
          <w:rFonts w:ascii="Calibri" w:hAnsi="Calibri" w:cs="Calibri"/>
          <w:b/>
          <w:color w:val="FF0000"/>
          <w:sz w:val="24"/>
          <w:szCs w:val="24"/>
        </w:rPr>
        <w:t xml:space="preserve"> </w:t>
      </w:r>
      <w:r w:rsidR="00FC0692" w:rsidRPr="00A70AE0">
        <w:rPr>
          <w:rFonts w:ascii="Calibri" w:hAnsi="Calibri" w:cs="Calibri"/>
          <w:b/>
          <w:color w:val="FF0000"/>
          <w:sz w:val="24"/>
          <w:szCs w:val="24"/>
        </w:rPr>
        <w:t>202</w:t>
      </w:r>
      <w:r w:rsidR="00BB55EC" w:rsidRPr="00A70AE0">
        <w:rPr>
          <w:rFonts w:ascii="Calibri" w:hAnsi="Calibri" w:cs="Calibri"/>
          <w:b/>
          <w:color w:val="FF0000"/>
          <w:sz w:val="24"/>
          <w:szCs w:val="24"/>
        </w:rPr>
        <w:t>4</w:t>
      </w:r>
      <w:r w:rsidR="00A94BE9" w:rsidRPr="00A70AE0">
        <w:rPr>
          <w:rFonts w:ascii="Calibri" w:hAnsi="Calibri" w:cs="Calibri"/>
          <w:b/>
          <w:color w:val="FF0000"/>
          <w:sz w:val="24"/>
          <w:szCs w:val="24"/>
        </w:rPr>
        <w:t xml:space="preserve">, </w:t>
      </w:r>
      <w:r w:rsidR="00FC0692" w:rsidRPr="00A70AE0">
        <w:rPr>
          <w:rFonts w:ascii="Calibri" w:hAnsi="Calibri" w:cs="Calibri"/>
          <w:b/>
          <w:color w:val="FF0000"/>
          <w:sz w:val="24"/>
          <w:szCs w:val="24"/>
        </w:rPr>
        <w:t>Fri</w:t>
      </w:r>
      <w:r w:rsidR="007C1CE7" w:rsidRPr="00A70AE0">
        <w:rPr>
          <w:rFonts w:ascii="Calibri" w:hAnsi="Calibri" w:cs="Calibri"/>
          <w:b/>
          <w:color w:val="FF0000"/>
          <w:sz w:val="24"/>
          <w:szCs w:val="24"/>
        </w:rPr>
        <w:t>day</w:t>
      </w:r>
      <w:r w:rsidR="001D6E1A" w:rsidRPr="00A70AE0">
        <w:rPr>
          <w:rFonts w:ascii="Calibri" w:hAnsi="Calibri" w:cs="Calibri"/>
          <w:b/>
          <w:color w:val="FF0000"/>
          <w:sz w:val="24"/>
          <w:szCs w:val="24"/>
        </w:rPr>
        <w:t xml:space="preserve">, </w:t>
      </w:r>
      <w:r w:rsidR="007746E9" w:rsidRPr="00A70AE0">
        <w:rPr>
          <w:rFonts w:ascii="Calibri" w:hAnsi="Calibri" w:cs="Calibri"/>
          <w:b/>
          <w:color w:val="FF0000"/>
          <w:sz w:val="24"/>
          <w:szCs w:val="24"/>
        </w:rPr>
        <w:t>4</w:t>
      </w:r>
      <w:r w:rsidR="001D6E1A" w:rsidRPr="00A70AE0">
        <w:rPr>
          <w:rFonts w:ascii="Calibri" w:hAnsi="Calibri" w:cs="Calibri"/>
          <w:b/>
          <w:color w:val="FF0000"/>
          <w:sz w:val="24"/>
          <w:szCs w:val="24"/>
        </w:rPr>
        <w:t>:</w:t>
      </w:r>
      <w:r w:rsidR="007746E9" w:rsidRPr="00A70AE0">
        <w:rPr>
          <w:rFonts w:ascii="Calibri" w:hAnsi="Calibri" w:cs="Calibri"/>
          <w:b/>
          <w:color w:val="FF0000"/>
          <w:sz w:val="24"/>
          <w:szCs w:val="24"/>
        </w:rPr>
        <w:t>00</w:t>
      </w:r>
      <w:r w:rsidR="001D6E1A" w:rsidRPr="00A70AE0">
        <w:rPr>
          <w:rFonts w:ascii="Calibri" w:hAnsi="Calibri" w:cs="Calibri"/>
          <w:b/>
          <w:color w:val="FF0000"/>
          <w:sz w:val="24"/>
          <w:szCs w:val="24"/>
        </w:rPr>
        <w:t xml:space="preserve"> </w:t>
      </w:r>
      <w:r w:rsidR="007746E9" w:rsidRPr="00A70AE0">
        <w:rPr>
          <w:rFonts w:ascii="Calibri" w:hAnsi="Calibri" w:cs="Calibri"/>
          <w:b/>
          <w:color w:val="FF0000"/>
          <w:sz w:val="24"/>
          <w:szCs w:val="24"/>
        </w:rPr>
        <w:t>P</w:t>
      </w:r>
      <w:r w:rsidR="001D6E1A" w:rsidRPr="00A70AE0">
        <w:rPr>
          <w:rFonts w:ascii="Calibri" w:hAnsi="Calibri" w:cs="Calibri"/>
          <w:b/>
          <w:color w:val="FF0000"/>
          <w:sz w:val="24"/>
          <w:szCs w:val="24"/>
        </w:rPr>
        <w:t>M</w:t>
      </w:r>
      <w:r w:rsidR="00A70AE0" w:rsidRPr="00A70AE0">
        <w:rPr>
          <w:rFonts w:ascii="Calibri" w:hAnsi="Calibri" w:cs="Calibri"/>
          <w:b/>
          <w:color w:val="FF0000"/>
          <w:sz w:val="24"/>
          <w:szCs w:val="24"/>
        </w:rPr>
        <w:t xml:space="preserve"> </w:t>
      </w:r>
      <w:r w:rsidR="00A70AE0" w:rsidRPr="00A70AE0">
        <w:rPr>
          <w:rFonts w:ascii="Calibri" w:hAnsi="Calibri" w:cs="Calibri"/>
          <w:b/>
          <w:color w:val="FF0000"/>
          <w:sz w:val="24"/>
          <w:szCs w:val="24"/>
        </w:rPr>
        <w:t>(SGT/GMT +8)</w:t>
      </w:r>
    </w:p>
    <w:p w14:paraId="49D9E5AF" w14:textId="77777777" w:rsidR="004662E9" w:rsidRPr="009E63E8" w:rsidRDefault="004662E9" w:rsidP="00F27FA0">
      <w:pPr>
        <w:spacing w:before="60" w:after="120"/>
        <w:jc w:val="center"/>
        <w:rPr>
          <w:rFonts w:ascii="Calibri" w:hAnsi="Calibri" w:cs="Calibri"/>
          <w:b/>
          <w:sz w:val="24"/>
          <w:szCs w:val="24"/>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055"/>
        <w:gridCol w:w="6604"/>
      </w:tblGrid>
      <w:tr w:rsidR="009E63E8" w:rsidRPr="009E63E8" w14:paraId="781E8102" w14:textId="77777777" w:rsidTr="00854C7B">
        <w:tc>
          <w:tcPr>
            <w:tcW w:w="9659" w:type="dxa"/>
            <w:gridSpan w:val="2"/>
            <w:shd w:val="clear" w:color="auto" w:fill="FFE599" w:themeFill="accent4" w:themeFillTint="66"/>
            <w:vAlign w:val="center"/>
          </w:tcPr>
          <w:p w14:paraId="474D3607" w14:textId="77777777" w:rsidR="008B752E" w:rsidRPr="009E63E8" w:rsidRDefault="008B752E" w:rsidP="00854C7B">
            <w:pPr>
              <w:spacing w:before="40" w:after="40"/>
              <w:rPr>
                <w:rFonts w:ascii="Calibri" w:hAnsi="Calibri"/>
                <w:b/>
                <w:smallCaps/>
                <w:spacing w:val="20"/>
              </w:rPr>
            </w:pPr>
            <w:r w:rsidRPr="009E63E8">
              <w:rPr>
                <w:rFonts w:ascii="Calibri" w:hAnsi="Calibri"/>
                <w:b/>
                <w:smallCaps/>
                <w:spacing w:val="20"/>
              </w:rPr>
              <w:t>SECTION A:  SUBMITTER INFO</w:t>
            </w:r>
            <w:r w:rsidR="009E63E8" w:rsidRPr="009E63E8">
              <w:rPr>
                <w:rFonts w:ascii="Calibri" w:hAnsi="Calibri"/>
                <w:b/>
                <w:smallCaps/>
                <w:spacing w:val="20"/>
              </w:rPr>
              <w:t>RMATION</w:t>
            </w:r>
          </w:p>
        </w:tc>
      </w:tr>
      <w:tr w:rsidR="00F1433D" w:rsidRPr="009E63E8" w14:paraId="26912843" w14:textId="77777777" w:rsidTr="00EB5706">
        <w:trPr>
          <w:trHeight w:val="70"/>
        </w:trPr>
        <w:tc>
          <w:tcPr>
            <w:tcW w:w="3055" w:type="dxa"/>
            <w:shd w:val="clear" w:color="auto" w:fill="F2F2F2" w:themeFill="background1" w:themeFillShade="F2"/>
          </w:tcPr>
          <w:p w14:paraId="45481B18" w14:textId="77777777" w:rsidR="00F1433D" w:rsidRPr="009E63E8" w:rsidRDefault="00F1433D" w:rsidP="001F2D77">
            <w:pPr>
              <w:spacing w:before="40" w:after="40"/>
              <w:rPr>
                <w:rFonts w:ascii="Calibri" w:hAnsi="Calibri"/>
                <w:b/>
              </w:rPr>
            </w:pPr>
            <w:r w:rsidRPr="009E63E8">
              <w:rPr>
                <w:rFonts w:ascii="Calibri" w:hAnsi="Calibri"/>
                <w:b/>
              </w:rPr>
              <w:t>Submitter Information</w:t>
            </w:r>
          </w:p>
        </w:tc>
        <w:tc>
          <w:tcPr>
            <w:tcW w:w="6604" w:type="dxa"/>
          </w:tcPr>
          <w:p w14:paraId="7A443AD0" w14:textId="77777777" w:rsidR="00F1433D" w:rsidRPr="009E63E8" w:rsidRDefault="00187037" w:rsidP="001F2D77">
            <w:pPr>
              <w:spacing w:before="40" w:after="40"/>
              <w:rPr>
                <w:rFonts w:ascii="Calibri" w:hAnsi="Calibri"/>
                <w:b/>
              </w:rPr>
            </w:pPr>
            <w:r w:rsidRPr="009E63E8">
              <w:rPr>
                <w:rFonts w:ascii="Calibri" w:hAnsi="Calibri"/>
                <w:b/>
                <w:color w:val="FF0000"/>
              </w:rPr>
              <w:t xml:space="preserve">Prospective Solution Partner - Team Lead </w:t>
            </w:r>
          </w:p>
        </w:tc>
      </w:tr>
      <w:tr w:rsidR="00920065" w:rsidRPr="009E63E8" w14:paraId="7542A63B" w14:textId="77777777" w:rsidTr="00EB5706">
        <w:tc>
          <w:tcPr>
            <w:tcW w:w="3055" w:type="dxa"/>
            <w:shd w:val="clear" w:color="auto" w:fill="F2F2F2" w:themeFill="background1" w:themeFillShade="F2"/>
          </w:tcPr>
          <w:p w14:paraId="29C25EFE" w14:textId="77777777" w:rsidR="00920065" w:rsidRPr="009E63E8" w:rsidRDefault="004F20E1" w:rsidP="001F2D77">
            <w:pPr>
              <w:spacing w:before="40" w:after="40"/>
              <w:rPr>
                <w:rFonts w:ascii="Calibri" w:hAnsi="Calibri"/>
                <w:b/>
              </w:rPr>
            </w:pPr>
            <w:r w:rsidRPr="009E63E8">
              <w:rPr>
                <w:rFonts w:ascii="Calibri" w:hAnsi="Calibri"/>
                <w:b/>
              </w:rPr>
              <w:t>Company</w:t>
            </w:r>
          </w:p>
        </w:tc>
        <w:tc>
          <w:tcPr>
            <w:tcW w:w="6604" w:type="dxa"/>
          </w:tcPr>
          <w:p w14:paraId="20C30925" w14:textId="77777777" w:rsidR="00920065" w:rsidRPr="009E63E8" w:rsidRDefault="00920065" w:rsidP="001F2D77">
            <w:pPr>
              <w:spacing w:before="40" w:after="40"/>
              <w:rPr>
                <w:rFonts w:ascii="Calibri" w:hAnsi="Calibri"/>
                <w:color w:val="0000CC"/>
              </w:rPr>
            </w:pPr>
          </w:p>
        </w:tc>
      </w:tr>
      <w:tr w:rsidR="00867AD7" w:rsidRPr="009E63E8" w14:paraId="3CC1E40F" w14:textId="77777777" w:rsidTr="00EB5706">
        <w:tc>
          <w:tcPr>
            <w:tcW w:w="3055" w:type="dxa"/>
            <w:shd w:val="clear" w:color="auto" w:fill="F2F2F2" w:themeFill="background1" w:themeFillShade="F2"/>
          </w:tcPr>
          <w:p w14:paraId="18F024D0" w14:textId="77777777" w:rsidR="00867AD7" w:rsidRPr="009E63E8" w:rsidRDefault="003D6928" w:rsidP="001F2D77">
            <w:pPr>
              <w:spacing w:before="40" w:after="40"/>
              <w:rPr>
                <w:rFonts w:ascii="Calibri" w:hAnsi="Calibri"/>
                <w:b/>
              </w:rPr>
            </w:pPr>
            <w:r w:rsidRPr="009E63E8">
              <w:rPr>
                <w:rFonts w:ascii="Calibri" w:hAnsi="Calibri"/>
                <w:b/>
              </w:rPr>
              <w:t xml:space="preserve">Contact </w:t>
            </w:r>
            <w:r w:rsidR="00D92664" w:rsidRPr="009E63E8">
              <w:rPr>
                <w:rFonts w:ascii="Calibri" w:hAnsi="Calibri"/>
                <w:b/>
              </w:rPr>
              <w:t>Email</w:t>
            </w:r>
          </w:p>
        </w:tc>
        <w:tc>
          <w:tcPr>
            <w:tcW w:w="6604" w:type="dxa"/>
          </w:tcPr>
          <w:p w14:paraId="4FC1114F" w14:textId="77777777" w:rsidR="00867AD7" w:rsidRPr="009E63E8" w:rsidRDefault="00867AD7" w:rsidP="001F2D77">
            <w:pPr>
              <w:spacing w:before="40" w:after="40"/>
              <w:rPr>
                <w:rFonts w:ascii="Calibri" w:hAnsi="Calibri"/>
                <w:color w:val="0000CC"/>
              </w:rPr>
            </w:pPr>
          </w:p>
        </w:tc>
      </w:tr>
      <w:tr w:rsidR="0025108F" w:rsidRPr="009E63E8" w14:paraId="2AB7A0F0" w14:textId="77777777" w:rsidTr="00EB5706">
        <w:tc>
          <w:tcPr>
            <w:tcW w:w="3055" w:type="dxa"/>
            <w:shd w:val="clear" w:color="auto" w:fill="F2F2F2" w:themeFill="background1" w:themeFillShade="F2"/>
          </w:tcPr>
          <w:p w14:paraId="7556DD8D" w14:textId="77777777" w:rsidR="0025108F" w:rsidRPr="009E63E8" w:rsidRDefault="003D6928" w:rsidP="001F2D77">
            <w:pPr>
              <w:spacing w:before="40" w:after="40"/>
              <w:rPr>
                <w:rFonts w:ascii="Calibri" w:hAnsi="Calibri"/>
                <w:b/>
              </w:rPr>
            </w:pPr>
            <w:r w:rsidRPr="009E63E8">
              <w:rPr>
                <w:rFonts w:ascii="Calibri" w:hAnsi="Calibri"/>
                <w:b/>
              </w:rPr>
              <w:t xml:space="preserve">Contact </w:t>
            </w:r>
            <w:r w:rsidR="0025108F" w:rsidRPr="009E63E8">
              <w:rPr>
                <w:rFonts w:ascii="Calibri" w:hAnsi="Calibri"/>
                <w:b/>
              </w:rPr>
              <w:t>Mobile</w:t>
            </w:r>
          </w:p>
        </w:tc>
        <w:tc>
          <w:tcPr>
            <w:tcW w:w="6604" w:type="dxa"/>
          </w:tcPr>
          <w:p w14:paraId="207E5CB7" w14:textId="77777777" w:rsidR="0025108F" w:rsidRPr="009E63E8" w:rsidRDefault="0025108F" w:rsidP="001F2D77">
            <w:pPr>
              <w:spacing w:before="40" w:after="40"/>
              <w:rPr>
                <w:rFonts w:ascii="Calibri" w:hAnsi="Calibri"/>
                <w:color w:val="0000CC"/>
              </w:rPr>
            </w:pPr>
          </w:p>
        </w:tc>
      </w:tr>
    </w:tbl>
    <w:p w14:paraId="61A5E376" w14:textId="77777777" w:rsidR="000D462A" w:rsidRDefault="000D462A" w:rsidP="00266568">
      <w:pPr>
        <w:rPr>
          <w:rFonts w:ascii="Calibri" w:hAnsi="Calibri"/>
        </w:rPr>
      </w:pPr>
    </w:p>
    <w:p w14:paraId="341422A0" w14:textId="77777777" w:rsidR="004662E9" w:rsidRDefault="004662E9" w:rsidP="00266568">
      <w:pPr>
        <w:rPr>
          <w:rFonts w:ascii="Calibri" w:hAnsi="Calibri"/>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055"/>
        <w:gridCol w:w="6604"/>
      </w:tblGrid>
      <w:tr w:rsidR="000D462A" w:rsidRPr="009E63E8" w14:paraId="0A88B40A" w14:textId="77777777" w:rsidTr="00AB42D5">
        <w:tc>
          <w:tcPr>
            <w:tcW w:w="9659" w:type="dxa"/>
            <w:gridSpan w:val="2"/>
            <w:shd w:val="clear" w:color="auto" w:fill="FFE599" w:themeFill="accent4" w:themeFillTint="66"/>
            <w:vAlign w:val="center"/>
          </w:tcPr>
          <w:p w14:paraId="0381182A" w14:textId="77777777" w:rsidR="000D462A" w:rsidRPr="009E63E8" w:rsidRDefault="000D462A" w:rsidP="004662E9">
            <w:pPr>
              <w:spacing w:before="40" w:after="40"/>
              <w:rPr>
                <w:rFonts w:ascii="Calibri" w:hAnsi="Calibri"/>
                <w:b/>
                <w:smallCaps/>
                <w:spacing w:val="20"/>
              </w:rPr>
            </w:pPr>
            <w:r>
              <w:rPr>
                <w:rFonts w:ascii="Calibri" w:hAnsi="Calibri"/>
                <w:b/>
                <w:smallCaps/>
                <w:spacing w:val="20"/>
              </w:rPr>
              <w:t>SECTION B</w:t>
            </w:r>
            <w:r w:rsidRPr="009E63E8">
              <w:rPr>
                <w:rFonts w:ascii="Calibri" w:hAnsi="Calibri"/>
                <w:b/>
                <w:smallCaps/>
                <w:spacing w:val="20"/>
              </w:rPr>
              <w:t xml:space="preserve">:  </w:t>
            </w:r>
            <w:r>
              <w:rPr>
                <w:rFonts w:ascii="Calibri" w:hAnsi="Calibri"/>
                <w:b/>
                <w:smallCaps/>
                <w:spacing w:val="20"/>
              </w:rPr>
              <w:t>COMPANY</w:t>
            </w:r>
            <w:r w:rsidRPr="009E63E8">
              <w:rPr>
                <w:rFonts w:ascii="Calibri" w:hAnsi="Calibri"/>
                <w:b/>
                <w:smallCaps/>
                <w:spacing w:val="20"/>
              </w:rPr>
              <w:t xml:space="preserve"> INFORMATION</w:t>
            </w:r>
          </w:p>
        </w:tc>
      </w:tr>
      <w:tr w:rsidR="000D462A" w:rsidRPr="009E63E8" w14:paraId="4FD465F9" w14:textId="77777777" w:rsidTr="00AB42D5">
        <w:trPr>
          <w:trHeight w:val="70"/>
        </w:trPr>
        <w:tc>
          <w:tcPr>
            <w:tcW w:w="3055" w:type="dxa"/>
            <w:shd w:val="clear" w:color="auto" w:fill="F2F2F2" w:themeFill="background1" w:themeFillShade="F2"/>
          </w:tcPr>
          <w:p w14:paraId="396FA0A0" w14:textId="77777777" w:rsidR="000D462A" w:rsidRPr="004662E9" w:rsidRDefault="000D462A" w:rsidP="00AB42D5">
            <w:pPr>
              <w:spacing w:before="40" w:after="40"/>
              <w:rPr>
                <w:rFonts w:ascii="Calibri" w:hAnsi="Calibri"/>
                <w:b/>
              </w:rPr>
            </w:pPr>
            <w:r>
              <w:rPr>
                <w:rFonts w:ascii="Calibri" w:hAnsi="Calibri"/>
                <w:b/>
              </w:rPr>
              <w:t>UEN</w:t>
            </w:r>
          </w:p>
        </w:tc>
        <w:tc>
          <w:tcPr>
            <w:tcW w:w="6604" w:type="dxa"/>
          </w:tcPr>
          <w:p w14:paraId="0A71EE6C" w14:textId="77777777" w:rsidR="000D462A" w:rsidRPr="009E63E8" w:rsidRDefault="000D462A" w:rsidP="00AB42D5">
            <w:pPr>
              <w:spacing w:before="40" w:after="40"/>
              <w:rPr>
                <w:rFonts w:ascii="Calibri" w:hAnsi="Calibri"/>
                <w:b/>
              </w:rPr>
            </w:pPr>
          </w:p>
        </w:tc>
      </w:tr>
      <w:tr w:rsidR="000D462A" w:rsidRPr="009E63E8" w14:paraId="38669B0C" w14:textId="77777777" w:rsidTr="00AB42D5">
        <w:tc>
          <w:tcPr>
            <w:tcW w:w="3055" w:type="dxa"/>
            <w:shd w:val="clear" w:color="auto" w:fill="F2F2F2" w:themeFill="background1" w:themeFillShade="F2"/>
          </w:tcPr>
          <w:p w14:paraId="2258D8E7" w14:textId="77777777" w:rsidR="000D462A" w:rsidRPr="004662E9" w:rsidRDefault="000D462A" w:rsidP="00AB42D5">
            <w:pPr>
              <w:spacing w:before="40" w:after="40"/>
              <w:rPr>
                <w:rFonts w:ascii="Calibri" w:hAnsi="Calibri"/>
                <w:b/>
              </w:rPr>
            </w:pPr>
            <w:r>
              <w:rPr>
                <w:rFonts w:ascii="Calibri" w:hAnsi="Calibri"/>
                <w:b/>
              </w:rPr>
              <w:t>Year Founded</w:t>
            </w:r>
          </w:p>
        </w:tc>
        <w:tc>
          <w:tcPr>
            <w:tcW w:w="6604" w:type="dxa"/>
          </w:tcPr>
          <w:p w14:paraId="4585C86B" w14:textId="77777777" w:rsidR="000D462A" w:rsidRPr="009E63E8" w:rsidRDefault="000D462A" w:rsidP="00AB42D5">
            <w:pPr>
              <w:spacing w:before="40" w:after="40"/>
              <w:rPr>
                <w:rFonts w:ascii="Calibri" w:hAnsi="Calibri"/>
                <w:color w:val="0000CC"/>
              </w:rPr>
            </w:pPr>
          </w:p>
        </w:tc>
      </w:tr>
      <w:tr w:rsidR="004662E9" w:rsidRPr="009E63E8" w14:paraId="378A6D5C" w14:textId="77777777" w:rsidTr="00AB42D5">
        <w:tc>
          <w:tcPr>
            <w:tcW w:w="3055" w:type="dxa"/>
            <w:shd w:val="clear" w:color="auto" w:fill="F2F2F2" w:themeFill="background1" w:themeFillShade="F2"/>
          </w:tcPr>
          <w:p w14:paraId="5356DD98" w14:textId="77777777" w:rsidR="004662E9" w:rsidRDefault="004662E9" w:rsidP="00AB42D5">
            <w:pPr>
              <w:spacing w:before="40" w:after="40"/>
              <w:rPr>
                <w:rFonts w:ascii="Calibri" w:hAnsi="Calibri"/>
                <w:b/>
              </w:rPr>
            </w:pPr>
            <w:r>
              <w:rPr>
                <w:rFonts w:ascii="Calibri" w:hAnsi="Calibri"/>
                <w:b/>
              </w:rPr>
              <w:t>Address</w:t>
            </w:r>
          </w:p>
        </w:tc>
        <w:tc>
          <w:tcPr>
            <w:tcW w:w="6604" w:type="dxa"/>
          </w:tcPr>
          <w:p w14:paraId="467FFFF0" w14:textId="77777777" w:rsidR="004662E9" w:rsidRPr="009E63E8" w:rsidRDefault="004662E9" w:rsidP="00AB42D5">
            <w:pPr>
              <w:spacing w:before="40" w:after="40"/>
              <w:rPr>
                <w:rFonts w:ascii="Calibri" w:hAnsi="Calibri"/>
                <w:color w:val="0000CC"/>
              </w:rPr>
            </w:pPr>
          </w:p>
        </w:tc>
      </w:tr>
      <w:tr w:rsidR="004662E9" w:rsidRPr="009E63E8" w14:paraId="66C415B0" w14:textId="77777777" w:rsidTr="00AB42D5">
        <w:tc>
          <w:tcPr>
            <w:tcW w:w="3055" w:type="dxa"/>
            <w:shd w:val="clear" w:color="auto" w:fill="F2F2F2" w:themeFill="background1" w:themeFillShade="F2"/>
          </w:tcPr>
          <w:p w14:paraId="54922DB9" w14:textId="77777777" w:rsidR="004662E9" w:rsidRPr="004662E9" w:rsidRDefault="004662E9" w:rsidP="004662E9">
            <w:pPr>
              <w:spacing w:before="40" w:after="40"/>
              <w:rPr>
                <w:rFonts w:ascii="Calibri" w:hAnsi="Calibri"/>
                <w:b/>
              </w:rPr>
            </w:pPr>
            <w:r w:rsidRPr="009E63E8">
              <w:rPr>
                <w:rFonts w:ascii="Calibri" w:hAnsi="Calibri"/>
                <w:b/>
              </w:rPr>
              <w:t xml:space="preserve">Organisation/Team </w:t>
            </w:r>
            <w:r>
              <w:rPr>
                <w:rFonts w:ascii="Calibri" w:hAnsi="Calibri"/>
                <w:b/>
              </w:rPr>
              <w:t>P</w:t>
            </w:r>
            <w:r w:rsidRPr="009E63E8">
              <w:rPr>
                <w:rFonts w:ascii="Calibri" w:hAnsi="Calibri"/>
                <w:b/>
              </w:rPr>
              <w:t>rofile</w:t>
            </w:r>
          </w:p>
        </w:tc>
        <w:tc>
          <w:tcPr>
            <w:tcW w:w="6604" w:type="dxa"/>
          </w:tcPr>
          <w:p w14:paraId="3551475B" w14:textId="77777777" w:rsidR="00C9333E" w:rsidRDefault="004662E9" w:rsidP="004662E9">
            <w:pPr>
              <w:spacing w:before="40" w:after="40"/>
              <w:rPr>
                <w:rFonts w:ascii="Calibri" w:hAnsi="Calibri"/>
                <w:i/>
                <w:color w:val="A6A6A6" w:themeColor="background1" w:themeShade="A6"/>
                <w:sz w:val="18"/>
              </w:rPr>
            </w:pPr>
            <w:r w:rsidRPr="00AB42D5">
              <w:rPr>
                <w:rFonts w:ascii="Calibri" w:hAnsi="Calibri"/>
                <w:i/>
                <w:color w:val="A6A6A6" w:themeColor="background1" w:themeShade="A6"/>
                <w:sz w:val="18"/>
              </w:rPr>
              <w:t>A brief description of your company not exceeding 100 words.</w:t>
            </w:r>
          </w:p>
          <w:p w14:paraId="06F1011B" w14:textId="7C892B5B" w:rsidR="004662E9" w:rsidRPr="004662E9" w:rsidRDefault="004662E9" w:rsidP="004662E9">
            <w:pPr>
              <w:spacing w:before="40" w:after="40"/>
              <w:rPr>
                <w:rFonts w:ascii="Calibri" w:hAnsi="Calibri"/>
              </w:rPr>
            </w:pPr>
            <w:r w:rsidRPr="00AB42D5">
              <w:rPr>
                <w:rFonts w:ascii="Calibri" w:hAnsi="Calibri"/>
                <w:i/>
                <w:color w:val="A6A6A6" w:themeColor="background1" w:themeShade="A6"/>
                <w:sz w:val="18"/>
              </w:rPr>
              <w:t xml:space="preserve"> This will be sent to the Challenge Owners prior to 1</w:t>
            </w:r>
            <w:r w:rsidRPr="00AB42D5">
              <w:rPr>
                <w:rFonts w:ascii="Calibri" w:hAnsi="Calibri"/>
                <w:i/>
                <w:color w:val="A6A6A6" w:themeColor="background1" w:themeShade="A6"/>
                <w:sz w:val="18"/>
                <w:vertAlign w:val="superscript"/>
              </w:rPr>
              <w:t>st</w:t>
            </w:r>
            <w:r w:rsidRPr="00AB42D5">
              <w:rPr>
                <w:rFonts w:ascii="Calibri" w:hAnsi="Calibri"/>
                <w:i/>
                <w:color w:val="A6A6A6" w:themeColor="background1" w:themeShade="A6"/>
                <w:sz w:val="18"/>
              </w:rPr>
              <w:t xml:space="preserve"> meeting</w:t>
            </w:r>
            <w:r>
              <w:rPr>
                <w:rFonts w:ascii="Calibri" w:hAnsi="Calibri"/>
                <w:i/>
                <w:color w:val="A6A6A6" w:themeColor="background1" w:themeShade="A6"/>
                <w:sz w:val="18"/>
              </w:rPr>
              <w:t>.</w:t>
            </w:r>
          </w:p>
        </w:tc>
      </w:tr>
      <w:tr w:rsidR="004662E9" w:rsidRPr="009E63E8" w14:paraId="2C26BCD3" w14:textId="77777777" w:rsidTr="00AB42D5">
        <w:tc>
          <w:tcPr>
            <w:tcW w:w="3055" w:type="dxa"/>
            <w:shd w:val="clear" w:color="auto" w:fill="F2F2F2" w:themeFill="background1" w:themeFillShade="F2"/>
          </w:tcPr>
          <w:p w14:paraId="0B80F993" w14:textId="77777777" w:rsidR="004662E9" w:rsidRPr="004662E9" w:rsidRDefault="004662E9" w:rsidP="004662E9">
            <w:pPr>
              <w:spacing w:before="40" w:after="40"/>
              <w:rPr>
                <w:rFonts w:ascii="Calibri" w:hAnsi="Calibri"/>
                <w:b/>
              </w:rPr>
            </w:pPr>
            <w:r>
              <w:rPr>
                <w:rFonts w:ascii="Calibri" w:hAnsi="Calibri"/>
                <w:b/>
              </w:rPr>
              <w:lastRenderedPageBreak/>
              <w:t>Company Size</w:t>
            </w:r>
          </w:p>
        </w:tc>
        <w:tc>
          <w:tcPr>
            <w:tcW w:w="6604" w:type="dxa"/>
          </w:tcPr>
          <w:p w14:paraId="6DF340CF" w14:textId="77777777" w:rsidR="004662E9" w:rsidRDefault="004662E9" w:rsidP="004662E9">
            <w:pPr>
              <w:spacing w:before="40" w:after="40"/>
              <w:rPr>
                <w:rFonts w:ascii="Calibri" w:hAnsi="Calibri"/>
                <w:i/>
                <w:color w:val="A6A6A6" w:themeColor="background1" w:themeShade="A6"/>
                <w:sz w:val="18"/>
              </w:rPr>
            </w:pPr>
            <w:r>
              <w:rPr>
                <w:rFonts w:ascii="Calibri" w:hAnsi="Calibri"/>
                <w:i/>
                <w:color w:val="A6A6A6" w:themeColor="background1" w:themeShade="A6"/>
                <w:sz w:val="18"/>
              </w:rPr>
              <w:t>No. of full-time employees:</w:t>
            </w:r>
          </w:p>
          <w:p w14:paraId="280A3F2F" w14:textId="77777777" w:rsidR="004662E9" w:rsidRPr="004662E9" w:rsidRDefault="004662E9" w:rsidP="004662E9">
            <w:pPr>
              <w:spacing w:before="40" w:after="40"/>
              <w:rPr>
                <w:rFonts w:ascii="Calibri" w:hAnsi="Calibri"/>
              </w:rPr>
            </w:pPr>
            <w:r>
              <w:rPr>
                <w:rFonts w:ascii="Calibri" w:hAnsi="Calibri"/>
                <w:i/>
                <w:color w:val="A6A6A6" w:themeColor="background1" w:themeShade="A6"/>
                <w:sz w:val="18"/>
              </w:rPr>
              <w:t>No. of associate employees:</w:t>
            </w:r>
          </w:p>
        </w:tc>
      </w:tr>
      <w:tr w:rsidR="004662E9" w:rsidRPr="009E63E8" w14:paraId="54DD9529" w14:textId="77777777" w:rsidTr="00AB42D5">
        <w:tc>
          <w:tcPr>
            <w:tcW w:w="3055" w:type="dxa"/>
            <w:shd w:val="clear" w:color="auto" w:fill="F2F2F2" w:themeFill="background1" w:themeFillShade="F2"/>
          </w:tcPr>
          <w:p w14:paraId="6526C0D1" w14:textId="77777777" w:rsidR="004662E9" w:rsidRPr="009E63E8" w:rsidRDefault="004662E9" w:rsidP="004662E9">
            <w:pPr>
              <w:spacing w:before="40" w:after="40"/>
              <w:rPr>
                <w:rFonts w:ascii="Calibri" w:hAnsi="Calibri"/>
                <w:b/>
              </w:rPr>
            </w:pPr>
            <w:r w:rsidRPr="000D462A">
              <w:rPr>
                <w:rFonts w:ascii="Calibri" w:hAnsi="Calibri"/>
                <w:b/>
              </w:rPr>
              <w:t>Areas of Expertise/Types of Solutioning Rendered</w:t>
            </w:r>
          </w:p>
        </w:tc>
        <w:tc>
          <w:tcPr>
            <w:tcW w:w="6604" w:type="dxa"/>
          </w:tcPr>
          <w:p w14:paraId="1AC00DC9" w14:textId="77777777" w:rsidR="004662E9" w:rsidRPr="009E63E8" w:rsidRDefault="004662E9" w:rsidP="004662E9">
            <w:pPr>
              <w:spacing w:before="40" w:after="40"/>
              <w:rPr>
                <w:rFonts w:ascii="Calibri" w:hAnsi="Calibri"/>
                <w:color w:val="0000CC"/>
              </w:rPr>
            </w:pPr>
          </w:p>
        </w:tc>
      </w:tr>
      <w:tr w:rsidR="004662E9" w:rsidRPr="009E63E8" w14:paraId="2A9D973D" w14:textId="77777777" w:rsidTr="004662E9">
        <w:trPr>
          <w:trHeight w:val="438"/>
        </w:trPr>
        <w:tc>
          <w:tcPr>
            <w:tcW w:w="3055" w:type="dxa"/>
            <w:shd w:val="clear" w:color="auto" w:fill="F2F2F2" w:themeFill="background1" w:themeFillShade="F2"/>
          </w:tcPr>
          <w:p w14:paraId="53B02820" w14:textId="77777777" w:rsidR="004662E9" w:rsidRPr="00F27FA0" w:rsidRDefault="004662E9" w:rsidP="004662E9">
            <w:pPr>
              <w:spacing w:before="40" w:after="40"/>
              <w:rPr>
                <w:rFonts w:ascii="Calibri" w:hAnsi="Calibri"/>
              </w:rPr>
            </w:pPr>
            <w:r w:rsidRPr="000D462A">
              <w:rPr>
                <w:rFonts w:ascii="Calibri" w:hAnsi="Calibri"/>
                <w:b/>
              </w:rPr>
              <w:t>Sector(s) Familiar With</w:t>
            </w:r>
          </w:p>
        </w:tc>
        <w:tc>
          <w:tcPr>
            <w:tcW w:w="6604" w:type="dxa"/>
          </w:tcPr>
          <w:p w14:paraId="2800327C" w14:textId="77777777" w:rsidR="004662E9" w:rsidRPr="009E63E8" w:rsidRDefault="004662E9" w:rsidP="004662E9">
            <w:pPr>
              <w:spacing w:before="40" w:after="40"/>
              <w:rPr>
                <w:rFonts w:ascii="Calibri" w:hAnsi="Calibri"/>
              </w:rPr>
            </w:pPr>
            <w:r w:rsidRPr="00E969EC">
              <w:rPr>
                <w:rFonts w:ascii="Calibri" w:hAnsi="Calibri"/>
                <w:i/>
                <w:color w:val="A6A6A6" w:themeColor="background1" w:themeShade="A6"/>
                <w:sz w:val="18"/>
              </w:rPr>
              <w:t>Based</w:t>
            </w:r>
            <w:r>
              <w:rPr>
                <w:rFonts w:ascii="Calibri" w:hAnsi="Calibri"/>
                <w:i/>
                <w:color w:val="A6A6A6" w:themeColor="background1" w:themeShade="A6"/>
                <w:sz w:val="18"/>
              </w:rPr>
              <w:t xml:space="preserve"> on work experience</w:t>
            </w:r>
            <w:r w:rsidRPr="000D462A">
              <w:rPr>
                <w:rFonts w:ascii="Calibri" w:hAnsi="Calibri"/>
                <w:i/>
                <w:color w:val="A6A6A6" w:themeColor="background1" w:themeShade="A6"/>
                <w:sz w:val="18"/>
              </w:rPr>
              <w:t xml:space="preserve"> with clients in these sectors</w:t>
            </w:r>
          </w:p>
        </w:tc>
      </w:tr>
      <w:tr w:rsidR="004662E9" w:rsidRPr="009E63E8" w14:paraId="293CABA6" w14:textId="77777777" w:rsidTr="00AB42D5">
        <w:tc>
          <w:tcPr>
            <w:tcW w:w="3055" w:type="dxa"/>
            <w:shd w:val="clear" w:color="auto" w:fill="F2F2F2" w:themeFill="background1" w:themeFillShade="F2"/>
          </w:tcPr>
          <w:p w14:paraId="7ABFD0FB" w14:textId="77777777" w:rsidR="004662E9" w:rsidRPr="009E63E8" w:rsidRDefault="004662E9" w:rsidP="004662E9">
            <w:pPr>
              <w:spacing w:before="40" w:after="40"/>
              <w:rPr>
                <w:rFonts w:ascii="Calibri" w:hAnsi="Calibri"/>
                <w:b/>
              </w:rPr>
            </w:pPr>
            <w:r w:rsidRPr="000D462A">
              <w:rPr>
                <w:rFonts w:ascii="Calibri" w:hAnsi="Calibri"/>
                <w:b/>
              </w:rPr>
              <w:t>Company Portfolio Link</w:t>
            </w:r>
          </w:p>
        </w:tc>
        <w:tc>
          <w:tcPr>
            <w:tcW w:w="6604" w:type="dxa"/>
          </w:tcPr>
          <w:p w14:paraId="2BC11483" w14:textId="77777777" w:rsidR="004662E9" w:rsidRPr="009E63E8" w:rsidRDefault="004662E9" w:rsidP="004662E9">
            <w:pPr>
              <w:spacing w:before="40" w:after="40"/>
              <w:rPr>
                <w:rFonts w:ascii="Calibri" w:hAnsi="Calibri"/>
                <w:color w:val="0000CC"/>
              </w:rPr>
            </w:pPr>
          </w:p>
        </w:tc>
      </w:tr>
      <w:tr w:rsidR="004662E9" w:rsidRPr="009E63E8" w14:paraId="22E23338" w14:textId="77777777" w:rsidTr="00AB42D5">
        <w:tc>
          <w:tcPr>
            <w:tcW w:w="3055" w:type="dxa"/>
            <w:shd w:val="clear" w:color="auto" w:fill="F2F2F2" w:themeFill="background1" w:themeFillShade="F2"/>
          </w:tcPr>
          <w:p w14:paraId="1791D2C7" w14:textId="77777777" w:rsidR="004662E9" w:rsidRPr="009E63E8" w:rsidRDefault="004662E9" w:rsidP="004662E9">
            <w:pPr>
              <w:spacing w:before="40" w:after="40"/>
              <w:rPr>
                <w:rFonts w:ascii="Calibri" w:hAnsi="Calibri"/>
                <w:b/>
              </w:rPr>
            </w:pPr>
            <w:r>
              <w:rPr>
                <w:rFonts w:ascii="Calibri" w:hAnsi="Calibri"/>
                <w:b/>
              </w:rPr>
              <w:t>Company Website Link</w:t>
            </w:r>
          </w:p>
        </w:tc>
        <w:tc>
          <w:tcPr>
            <w:tcW w:w="6604" w:type="dxa"/>
          </w:tcPr>
          <w:p w14:paraId="504FDD1B" w14:textId="77777777" w:rsidR="004662E9" w:rsidRPr="009E63E8" w:rsidRDefault="004662E9" w:rsidP="004662E9">
            <w:pPr>
              <w:spacing w:before="40" w:after="40"/>
              <w:rPr>
                <w:rFonts w:ascii="Calibri" w:hAnsi="Calibri"/>
                <w:color w:val="0000CC"/>
              </w:rPr>
            </w:pPr>
          </w:p>
        </w:tc>
      </w:tr>
      <w:tr w:rsidR="004662E9" w:rsidRPr="009E63E8" w14:paraId="3D0AF136" w14:textId="77777777" w:rsidTr="00AB42D5">
        <w:tc>
          <w:tcPr>
            <w:tcW w:w="3055" w:type="dxa"/>
            <w:shd w:val="clear" w:color="auto" w:fill="F2F2F2" w:themeFill="background1" w:themeFillShade="F2"/>
          </w:tcPr>
          <w:p w14:paraId="5AD3C016" w14:textId="77777777" w:rsidR="004662E9" w:rsidRDefault="004662E9" w:rsidP="004662E9">
            <w:pPr>
              <w:spacing w:before="40" w:after="40"/>
              <w:rPr>
                <w:rFonts w:ascii="Calibri" w:hAnsi="Calibri"/>
                <w:b/>
              </w:rPr>
            </w:pPr>
            <w:r>
              <w:rPr>
                <w:rFonts w:ascii="Calibri" w:hAnsi="Calibri"/>
                <w:b/>
              </w:rPr>
              <w:t>Awards Won (if applicable)</w:t>
            </w:r>
          </w:p>
        </w:tc>
        <w:tc>
          <w:tcPr>
            <w:tcW w:w="6604" w:type="dxa"/>
          </w:tcPr>
          <w:p w14:paraId="087CF68B" w14:textId="77777777" w:rsidR="004662E9" w:rsidRPr="009E63E8" w:rsidRDefault="004662E9" w:rsidP="004662E9">
            <w:pPr>
              <w:spacing w:before="40" w:after="40"/>
              <w:rPr>
                <w:rFonts w:ascii="Calibri" w:hAnsi="Calibri"/>
                <w:color w:val="0000CC"/>
              </w:rPr>
            </w:pPr>
          </w:p>
        </w:tc>
      </w:tr>
      <w:tr w:rsidR="00782270" w:rsidRPr="00CD7DAA" w14:paraId="20A65E22" w14:textId="77777777" w:rsidTr="00782270">
        <w:tc>
          <w:tcPr>
            <w:tcW w:w="305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00FFD56" w14:textId="77777777" w:rsidR="00782270" w:rsidRPr="00CD7DAA" w:rsidRDefault="00782270" w:rsidP="00A62C40">
            <w:pPr>
              <w:spacing w:before="40" w:after="40"/>
              <w:rPr>
                <w:rFonts w:ascii="Calibri" w:hAnsi="Calibri"/>
                <w:b/>
              </w:rPr>
            </w:pPr>
            <w:r w:rsidRPr="00CD7DAA">
              <w:rPr>
                <w:rFonts w:ascii="Calibri" w:hAnsi="Calibri"/>
                <w:b/>
              </w:rPr>
              <w:t>Business Profile</w:t>
            </w:r>
          </w:p>
        </w:tc>
        <w:tc>
          <w:tcPr>
            <w:tcW w:w="6604" w:type="dxa"/>
            <w:tcBorders>
              <w:top w:val="single" w:sz="4" w:space="0" w:color="7F7F7F"/>
              <w:left w:val="single" w:sz="4" w:space="0" w:color="7F7F7F"/>
              <w:bottom w:val="single" w:sz="4" w:space="0" w:color="7F7F7F"/>
              <w:right w:val="single" w:sz="4" w:space="0" w:color="7F7F7F"/>
            </w:tcBorders>
          </w:tcPr>
          <w:p w14:paraId="407697B2" w14:textId="77777777" w:rsidR="00782270" w:rsidRPr="00E969EC" w:rsidRDefault="00782270" w:rsidP="00A62C40">
            <w:pPr>
              <w:spacing w:before="40" w:after="40"/>
              <w:rPr>
                <w:rFonts w:ascii="Calibri" w:hAnsi="Calibri"/>
                <w:i/>
                <w:iCs/>
                <w:color w:val="A6A6A6" w:themeColor="background1" w:themeShade="A6"/>
                <w:sz w:val="18"/>
                <w:szCs w:val="18"/>
              </w:rPr>
            </w:pPr>
            <w:r w:rsidRPr="00E969EC">
              <w:rPr>
                <w:rFonts w:ascii="Calibri" w:hAnsi="Calibri"/>
                <w:i/>
                <w:iCs/>
                <w:color w:val="A6A6A6" w:themeColor="background1" w:themeShade="A6"/>
                <w:sz w:val="18"/>
                <w:szCs w:val="18"/>
              </w:rPr>
              <w:t>Attach latest copy of Business Profile with certificate confirming registration of business</w:t>
            </w:r>
          </w:p>
        </w:tc>
      </w:tr>
      <w:tr w:rsidR="00782270" w:rsidRPr="00CD7DAA" w14:paraId="4A82D1FF" w14:textId="77777777" w:rsidTr="00782270">
        <w:tc>
          <w:tcPr>
            <w:tcW w:w="305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976095B" w14:textId="77777777" w:rsidR="00782270" w:rsidRPr="00CD7DAA" w:rsidRDefault="00782270" w:rsidP="00A62C40">
            <w:pPr>
              <w:spacing w:before="40" w:after="40"/>
              <w:rPr>
                <w:rFonts w:ascii="Calibri" w:hAnsi="Calibri"/>
                <w:b/>
              </w:rPr>
            </w:pPr>
            <w:r w:rsidRPr="00CD7DAA">
              <w:rPr>
                <w:rFonts w:ascii="Calibri" w:hAnsi="Calibri"/>
                <w:b/>
              </w:rPr>
              <w:t>Corporate Compliance and Financial Profile</w:t>
            </w:r>
          </w:p>
        </w:tc>
        <w:tc>
          <w:tcPr>
            <w:tcW w:w="6604" w:type="dxa"/>
            <w:tcBorders>
              <w:top w:val="single" w:sz="4" w:space="0" w:color="7F7F7F"/>
              <w:left w:val="single" w:sz="4" w:space="0" w:color="7F7F7F"/>
              <w:bottom w:val="single" w:sz="4" w:space="0" w:color="7F7F7F"/>
              <w:right w:val="single" w:sz="4" w:space="0" w:color="7F7F7F"/>
            </w:tcBorders>
          </w:tcPr>
          <w:p w14:paraId="3051BB15" w14:textId="77777777" w:rsidR="00782270" w:rsidRPr="00E969EC" w:rsidRDefault="00782270" w:rsidP="00A62C40">
            <w:pPr>
              <w:spacing w:before="40" w:after="40"/>
              <w:rPr>
                <w:rFonts w:ascii="Calibri" w:hAnsi="Calibri"/>
                <w:i/>
                <w:iCs/>
                <w:color w:val="A6A6A6" w:themeColor="background1" w:themeShade="A6"/>
                <w:sz w:val="18"/>
                <w:szCs w:val="18"/>
              </w:rPr>
            </w:pPr>
            <w:r w:rsidRPr="00E969EC">
              <w:rPr>
                <w:rFonts w:ascii="Calibri" w:hAnsi="Calibri"/>
                <w:i/>
                <w:iCs/>
                <w:color w:val="A6A6A6" w:themeColor="background1" w:themeShade="A6"/>
                <w:sz w:val="18"/>
                <w:szCs w:val="18"/>
              </w:rPr>
              <w:t>Attach latest copy of Corporate Compliance and Financial Profile from Bizfile</w:t>
            </w:r>
          </w:p>
        </w:tc>
      </w:tr>
    </w:tbl>
    <w:p w14:paraId="67D47FBA" w14:textId="77777777" w:rsidR="000D462A" w:rsidRDefault="000D462A" w:rsidP="00266568">
      <w:pPr>
        <w:rPr>
          <w:rFonts w:ascii="Calibri" w:hAnsi="Calibri"/>
        </w:rPr>
      </w:pPr>
    </w:p>
    <w:p w14:paraId="5E34FDFA" w14:textId="77777777" w:rsidR="000D462A" w:rsidRPr="00F27FA0" w:rsidRDefault="000D462A" w:rsidP="00266568">
      <w:pPr>
        <w:rPr>
          <w:rFonts w:ascii="Calibri" w:hAnsi="Calibri"/>
        </w:rPr>
      </w:pPr>
    </w:p>
    <w:tbl>
      <w:tblPr>
        <w:tblW w:w="9659" w:type="dxa"/>
        <w:tblInd w:w="-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261"/>
        <w:gridCol w:w="6398"/>
      </w:tblGrid>
      <w:tr w:rsidR="00854C7B" w:rsidRPr="00854C7B" w14:paraId="4E9F6F55" w14:textId="77777777" w:rsidTr="00854C7B">
        <w:tc>
          <w:tcPr>
            <w:tcW w:w="9659" w:type="dxa"/>
            <w:gridSpan w:val="2"/>
            <w:shd w:val="clear" w:color="auto" w:fill="FFE599" w:themeFill="accent4" w:themeFillTint="66"/>
            <w:vAlign w:val="center"/>
          </w:tcPr>
          <w:p w14:paraId="32003FE1" w14:textId="7F0E8435" w:rsidR="00C36048" w:rsidRPr="00854C7B" w:rsidRDefault="00C36048" w:rsidP="00854C7B">
            <w:pPr>
              <w:spacing w:before="40" w:after="40"/>
              <w:rPr>
                <w:rFonts w:ascii="Calibri" w:hAnsi="Calibri" w:cs="Calibri"/>
                <w:b/>
                <w:smallCaps/>
                <w:spacing w:val="20"/>
              </w:rPr>
            </w:pPr>
            <w:r w:rsidRPr="00854C7B">
              <w:rPr>
                <w:rFonts w:ascii="Calibri" w:hAnsi="Calibri" w:cs="Calibri"/>
                <w:b/>
                <w:smallCaps/>
                <w:spacing w:val="20"/>
              </w:rPr>
              <w:t xml:space="preserve">SECTION </w:t>
            </w:r>
            <w:r w:rsidR="004662E9">
              <w:rPr>
                <w:rFonts w:ascii="Calibri" w:hAnsi="Calibri" w:cs="Calibri"/>
                <w:b/>
                <w:smallCaps/>
                <w:spacing w:val="20"/>
              </w:rPr>
              <w:t>C</w:t>
            </w:r>
            <w:r w:rsidRPr="00854C7B">
              <w:rPr>
                <w:rFonts w:ascii="Calibri" w:hAnsi="Calibri" w:cs="Calibri"/>
                <w:b/>
                <w:smallCaps/>
                <w:spacing w:val="20"/>
              </w:rPr>
              <w:t xml:space="preserve">: </w:t>
            </w:r>
            <w:r w:rsidR="0078728C" w:rsidRPr="00854C7B">
              <w:rPr>
                <w:rFonts w:ascii="Calibri" w:hAnsi="Calibri" w:cs="Calibri"/>
                <w:b/>
                <w:smallCaps/>
                <w:spacing w:val="20"/>
              </w:rPr>
              <w:t>THE CHALLENGE TO ADDRESS</w:t>
            </w:r>
          </w:p>
        </w:tc>
      </w:tr>
      <w:tr w:rsidR="00762A2F" w:rsidRPr="00854C7B" w14:paraId="64EF23B2" w14:textId="77777777" w:rsidTr="00854C7B">
        <w:tc>
          <w:tcPr>
            <w:tcW w:w="3261" w:type="dxa"/>
            <w:shd w:val="clear" w:color="auto" w:fill="F2F2F2" w:themeFill="background1" w:themeFillShade="F2"/>
          </w:tcPr>
          <w:p w14:paraId="557EEC7D" w14:textId="54228C71" w:rsidR="00762A2F" w:rsidRPr="00854C7B" w:rsidRDefault="00762A2F" w:rsidP="00854C7B">
            <w:pPr>
              <w:spacing w:before="40" w:after="40"/>
              <w:rPr>
                <w:rFonts w:ascii="Calibri" w:hAnsi="Calibri" w:cs="Calibri"/>
                <w:b/>
              </w:rPr>
            </w:pPr>
            <w:r w:rsidRPr="00854C7B">
              <w:rPr>
                <w:rFonts w:ascii="Calibri" w:hAnsi="Calibri" w:cs="Calibri"/>
                <w:b/>
              </w:rPr>
              <w:t>The Challenge</w:t>
            </w:r>
          </w:p>
          <w:p w14:paraId="014364BC" w14:textId="61A88B8B" w:rsidR="00115C75" w:rsidRPr="00854C7B" w:rsidRDefault="00C36048" w:rsidP="00854C7B">
            <w:pPr>
              <w:spacing w:before="40" w:after="40"/>
              <w:rPr>
                <w:rFonts w:ascii="Calibri" w:hAnsi="Calibri" w:cs="Calibri"/>
              </w:rPr>
            </w:pPr>
            <w:r w:rsidRPr="00854C7B">
              <w:rPr>
                <w:rFonts w:ascii="Calibri" w:hAnsi="Calibri" w:cs="Calibri"/>
              </w:rPr>
              <w:t xml:space="preserve">{Please state </w:t>
            </w:r>
            <w:r w:rsidR="00F35573" w:rsidRPr="00854C7B">
              <w:rPr>
                <w:rFonts w:ascii="Calibri" w:hAnsi="Calibri" w:cs="Calibri"/>
              </w:rPr>
              <w:t xml:space="preserve">the Challenge Statement </w:t>
            </w:r>
            <w:r w:rsidR="00FF22D3">
              <w:rPr>
                <w:rFonts w:ascii="Calibri" w:hAnsi="Calibri" w:cs="Calibri"/>
              </w:rPr>
              <w:t>title</w:t>
            </w:r>
            <w:r w:rsidRPr="00854C7B">
              <w:rPr>
                <w:rFonts w:ascii="Calibri" w:hAnsi="Calibri" w:cs="Calibri"/>
              </w:rPr>
              <w:t>}</w:t>
            </w:r>
          </w:p>
        </w:tc>
        <w:tc>
          <w:tcPr>
            <w:tcW w:w="6398" w:type="dxa"/>
          </w:tcPr>
          <w:p w14:paraId="117C344D" w14:textId="77777777" w:rsidR="00EB6DDC" w:rsidRPr="00854C7B" w:rsidRDefault="00EB6DDC" w:rsidP="00854C7B">
            <w:pPr>
              <w:spacing w:before="40" w:after="40"/>
              <w:rPr>
                <w:rFonts w:ascii="Calibri" w:hAnsi="Calibri" w:cs="Calibri"/>
                <w:color w:val="0000CC"/>
              </w:rPr>
            </w:pPr>
          </w:p>
        </w:tc>
      </w:tr>
      <w:tr w:rsidR="00266568" w:rsidRPr="00854C7B" w14:paraId="430E5BFF" w14:textId="77777777" w:rsidTr="00854C7B">
        <w:trPr>
          <w:trHeight w:val="373"/>
        </w:trPr>
        <w:tc>
          <w:tcPr>
            <w:tcW w:w="9659" w:type="dxa"/>
            <w:gridSpan w:val="2"/>
            <w:shd w:val="clear" w:color="auto" w:fill="F2F2F2" w:themeFill="background1" w:themeFillShade="F2"/>
            <w:vAlign w:val="center"/>
          </w:tcPr>
          <w:p w14:paraId="45395212" w14:textId="77777777" w:rsidR="00266568" w:rsidRPr="000A3042" w:rsidRDefault="00266568" w:rsidP="00EF1615">
            <w:pPr>
              <w:spacing w:before="40" w:after="40"/>
              <w:rPr>
                <w:rFonts w:ascii="Calibri" w:hAnsi="Calibri" w:cs="Calibri"/>
                <w:b/>
                <w:bCs/>
              </w:rPr>
            </w:pPr>
            <w:r w:rsidRPr="000A3042">
              <w:rPr>
                <w:rFonts w:ascii="Calibri" w:hAnsi="Calibri" w:cs="Calibri"/>
                <w:b/>
                <w:bCs/>
              </w:rPr>
              <w:t xml:space="preserve">Please provide a </w:t>
            </w:r>
            <w:r w:rsidR="00DB1457" w:rsidRPr="000A3042">
              <w:rPr>
                <w:rFonts w:ascii="Calibri" w:hAnsi="Calibri" w:cs="Calibri"/>
                <w:b/>
                <w:bCs/>
              </w:rPr>
              <w:t xml:space="preserve">brief </w:t>
            </w:r>
            <w:r w:rsidR="00CD2360" w:rsidRPr="000A3042">
              <w:rPr>
                <w:rFonts w:ascii="Calibri" w:hAnsi="Calibri" w:cs="Calibri"/>
                <w:b/>
                <w:bCs/>
              </w:rPr>
              <w:t>description of your proposed solution</w:t>
            </w:r>
            <w:r w:rsidR="008F7906" w:rsidRPr="000A3042">
              <w:rPr>
                <w:rFonts w:ascii="Calibri" w:hAnsi="Calibri" w:cs="Calibri"/>
                <w:b/>
                <w:bCs/>
              </w:rPr>
              <w:t xml:space="preserve"> to resolve the Challenge</w:t>
            </w:r>
            <w:r w:rsidR="00EF1615" w:rsidRPr="000A3042">
              <w:rPr>
                <w:rFonts w:ascii="Calibri" w:hAnsi="Calibri" w:cs="Calibri"/>
                <w:b/>
                <w:bCs/>
              </w:rPr>
              <w:t xml:space="preserve"> and explain how it will achieve the desired outcomes.</w:t>
            </w:r>
          </w:p>
        </w:tc>
      </w:tr>
      <w:tr w:rsidR="00266568" w:rsidRPr="00854C7B" w14:paraId="7DDCDB98" w14:textId="77777777" w:rsidTr="00854C7B">
        <w:trPr>
          <w:trHeight w:val="1382"/>
        </w:trPr>
        <w:tc>
          <w:tcPr>
            <w:tcW w:w="9659" w:type="dxa"/>
            <w:gridSpan w:val="2"/>
            <w:shd w:val="clear" w:color="auto" w:fill="FFFFFF"/>
          </w:tcPr>
          <w:p w14:paraId="18EC2F37" w14:textId="77777777" w:rsidR="00DE3B16" w:rsidRDefault="00DE3B16" w:rsidP="00854C7B">
            <w:pPr>
              <w:spacing w:before="40" w:after="40"/>
              <w:rPr>
                <w:rFonts w:ascii="Calibri" w:hAnsi="Calibri" w:cs="Calibri"/>
                <w:color w:val="0000CC"/>
              </w:rPr>
            </w:pPr>
          </w:p>
          <w:p w14:paraId="37DC01D6" w14:textId="77777777" w:rsidR="00EB5706" w:rsidRPr="00854C7B" w:rsidRDefault="00EB5706" w:rsidP="00854C7B">
            <w:pPr>
              <w:spacing w:before="40" w:after="40"/>
              <w:rPr>
                <w:rFonts w:ascii="Calibri" w:hAnsi="Calibri" w:cs="Calibri"/>
                <w:color w:val="0000CC"/>
              </w:rPr>
            </w:pPr>
          </w:p>
          <w:p w14:paraId="0E3F32B5" w14:textId="77777777" w:rsidR="00A03A8D" w:rsidRPr="00854C7B" w:rsidRDefault="00A03A8D" w:rsidP="00854C7B">
            <w:pPr>
              <w:spacing w:before="40" w:after="40"/>
              <w:rPr>
                <w:rFonts w:ascii="Calibri" w:hAnsi="Calibri" w:cs="Calibri"/>
                <w:color w:val="0000CC"/>
              </w:rPr>
            </w:pPr>
          </w:p>
          <w:p w14:paraId="2988F391" w14:textId="77777777" w:rsidR="00A03A8D" w:rsidRDefault="00A03A8D" w:rsidP="00854C7B">
            <w:pPr>
              <w:spacing w:before="40" w:after="40"/>
              <w:rPr>
                <w:rFonts w:ascii="Calibri" w:hAnsi="Calibri" w:cs="Calibri"/>
                <w:color w:val="0000CC"/>
              </w:rPr>
            </w:pPr>
          </w:p>
          <w:p w14:paraId="05F4C2CB" w14:textId="77777777" w:rsidR="001E6D55" w:rsidRPr="00854C7B" w:rsidRDefault="001E6D55" w:rsidP="00854C7B">
            <w:pPr>
              <w:spacing w:before="40" w:after="40"/>
              <w:rPr>
                <w:rFonts w:ascii="Calibri" w:hAnsi="Calibri" w:cs="Calibri"/>
                <w:color w:val="0000CC"/>
              </w:rPr>
            </w:pPr>
          </w:p>
          <w:p w14:paraId="19E1934E" w14:textId="77777777" w:rsidR="00A03A8D" w:rsidRPr="00854C7B" w:rsidRDefault="00A03A8D" w:rsidP="00854C7B">
            <w:pPr>
              <w:spacing w:before="40" w:after="40"/>
              <w:rPr>
                <w:rFonts w:ascii="Calibri" w:hAnsi="Calibri" w:cs="Calibri"/>
              </w:rPr>
            </w:pPr>
          </w:p>
        </w:tc>
      </w:tr>
      <w:tr w:rsidR="006F3C95" w:rsidRPr="00854C7B" w14:paraId="6519D0E3" w14:textId="77777777" w:rsidTr="0052431D">
        <w:trPr>
          <w:trHeight w:val="358"/>
        </w:trPr>
        <w:tc>
          <w:tcPr>
            <w:tcW w:w="9659" w:type="dxa"/>
            <w:gridSpan w:val="2"/>
            <w:shd w:val="clear" w:color="auto" w:fill="F2F2F2" w:themeFill="background1" w:themeFillShade="F2"/>
            <w:vAlign w:val="center"/>
          </w:tcPr>
          <w:p w14:paraId="0C2E3E54" w14:textId="2BB3CBBF" w:rsidR="006F3C95" w:rsidRPr="00662A48" w:rsidRDefault="008C6CCA" w:rsidP="006F3C95">
            <w:pPr>
              <w:spacing w:before="40" w:after="40"/>
              <w:rPr>
                <w:rFonts w:ascii="Calibri" w:hAnsi="Calibri" w:cs="Calibri"/>
                <w:b/>
                <w:color w:val="0000CC"/>
              </w:rPr>
            </w:pPr>
            <w:r w:rsidRPr="00662A48">
              <w:rPr>
                <w:rFonts w:ascii="Calibri" w:hAnsi="Calibri" w:cs="Calibri"/>
                <w:b/>
              </w:rPr>
              <w:t>H</w:t>
            </w:r>
            <w:r w:rsidR="006F3C95" w:rsidRPr="00662A48">
              <w:rPr>
                <w:rFonts w:ascii="Calibri" w:hAnsi="Calibri" w:cs="Calibri"/>
                <w:b/>
              </w:rPr>
              <w:t xml:space="preserve">ow will </w:t>
            </w:r>
            <w:r w:rsidRPr="00662A48">
              <w:rPr>
                <w:rFonts w:ascii="Calibri" w:hAnsi="Calibri" w:cs="Calibri"/>
                <w:b/>
              </w:rPr>
              <w:t>the proposed solution</w:t>
            </w:r>
            <w:r w:rsidR="006F3C95" w:rsidRPr="00662A48">
              <w:rPr>
                <w:rFonts w:ascii="Calibri" w:hAnsi="Calibri" w:cs="Calibri"/>
                <w:b/>
              </w:rPr>
              <w:t xml:space="preserve"> improve the learning outcome?</w:t>
            </w:r>
          </w:p>
        </w:tc>
      </w:tr>
      <w:tr w:rsidR="006F3C95" w:rsidRPr="00854C7B" w14:paraId="781A7DFE" w14:textId="77777777" w:rsidTr="00854C7B">
        <w:trPr>
          <w:trHeight w:val="1382"/>
        </w:trPr>
        <w:tc>
          <w:tcPr>
            <w:tcW w:w="9659" w:type="dxa"/>
            <w:gridSpan w:val="2"/>
            <w:shd w:val="clear" w:color="auto" w:fill="FFFFFF"/>
          </w:tcPr>
          <w:p w14:paraId="157657FF" w14:textId="77777777" w:rsidR="006F3C95" w:rsidRDefault="006F3C95" w:rsidP="006F3C95">
            <w:pPr>
              <w:spacing w:before="40" w:after="40"/>
              <w:rPr>
                <w:rFonts w:ascii="Calibri" w:hAnsi="Calibri" w:cs="Calibri"/>
                <w:color w:val="0000CC"/>
              </w:rPr>
            </w:pPr>
          </w:p>
        </w:tc>
      </w:tr>
    </w:tbl>
    <w:p w14:paraId="1CE14245" w14:textId="77777777" w:rsidR="00714E53" w:rsidRDefault="00714E53" w:rsidP="00A962CC">
      <w:pPr>
        <w:rPr>
          <w:rFonts w:ascii="Calibri" w:hAnsi="Calibri" w:cs="Calibri"/>
        </w:rPr>
      </w:pPr>
    </w:p>
    <w:p w14:paraId="08B801D9" w14:textId="77777777" w:rsidR="004662E9" w:rsidRPr="00A962CC" w:rsidRDefault="004662E9" w:rsidP="00A962CC">
      <w:pPr>
        <w:rPr>
          <w:rFonts w:ascii="Calibri" w:hAnsi="Calibri" w:cs="Calibri"/>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9659"/>
      </w:tblGrid>
      <w:tr w:rsidR="00A962CC" w:rsidRPr="00A962CC" w14:paraId="2278D8F3" w14:textId="77777777" w:rsidTr="00EB5706">
        <w:trPr>
          <w:trHeight w:val="70"/>
        </w:trPr>
        <w:tc>
          <w:tcPr>
            <w:tcW w:w="9659" w:type="dxa"/>
            <w:shd w:val="clear" w:color="auto" w:fill="FFE599" w:themeFill="accent4" w:themeFillTint="66"/>
            <w:vAlign w:val="center"/>
          </w:tcPr>
          <w:p w14:paraId="162B9ED4" w14:textId="77777777" w:rsidR="00266568" w:rsidRPr="00A962CC" w:rsidRDefault="00266568" w:rsidP="00366EBA">
            <w:pPr>
              <w:spacing w:before="40" w:after="40"/>
              <w:rPr>
                <w:rFonts w:ascii="Calibri" w:hAnsi="Calibri" w:cs="Calibri"/>
                <w:b/>
                <w:spacing w:val="20"/>
              </w:rPr>
            </w:pPr>
            <w:r w:rsidRPr="00A962CC">
              <w:rPr>
                <w:rFonts w:ascii="Calibri" w:hAnsi="Calibri" w:cs="Calibri"/>
                <w:b/>
                <w:spacing w:val="20"/>
              </w:rPr>
              <w:t xml:space="preserve">SECTION </w:t>
            </w:r>
            <w:r w:rsidR="004662E9">
              <w:rPr>
                <w:rFonts w:ascii="Calibri" w:hAnsi="Calibri" w:cs="Calibri"/>
                <w:b/>
                <w:spacing w:val="20"/>
              </w:rPr>
              <w:t>D</w:t>
            </w:r>
            <w:r w:rsidRPr="00A962CC">
              <w:rPr>
                <w:rFonts w:ascii="Calibri" w:hAnsi="Calibri" w:cs="Calibri"/>
                <w:b/>
                <w:spacing w:val="20"/>
              </w:rPr>
              <w:t xml:space="preserve">: </w:t>
            </w:r>
            <w:r w:rsidR="00CA6592" w:rsidRPr="00A962CC">
              <w:rPr>
                <w:rFonts w:ascii="Calibri" w:hAnsi="Calibri" w:cs="Calibri"/>
                <w:b/>
                <w:spacing w:val="20"/>
              </w:rPr>
              <w:t>ABOUT YOUR TEAM</w:t>
            </w:r>
          </w:p>
        </w:tc>
      </w:tr>
      <w:tr w:rsidR="00266568" w:rsidRPr="00A962CC" w14:paraId="38A5A7E5" w14:textId="77777777" w:rsidTr="00EB5706">
        <w:trPr>
          <w:trHeight w:val="70"/>
        </w:trPr>
        <w:tc>
          <w:tcPr>
            <w:tcW w:w="9659" w:type="dxa"/>
            <w:shd w:val="clear" w:color="auto" w:fill="F2F2F2" w:themeFill="background1" w:themeFillShade="F2"/>
            <w:vAlign w:val="center"/>
          </w:tcPr>
          <w:p w14:paraId="1127A305" w14:textId="77777777" w:rsidR="003E11CA" w:rsidRPr="00A962CC" w:rsidRDefault="00CA6592" w:rsidP="00366EBA">
            <w:pPr>
              <w:pStyle w:val="ListParagraph"/>
              <w:spacing w:before="40" w:after="40"/>
              <w:ind w:left="0"/>
              <w:contextualSpacing w:val="0"/>
              <w:rPr>
                <w:rFonts w:ascii="Calibri" w:hAnsi="Calibri" w:cs="Calibri"/>
                <w:b/>
              </w:rPr>
            </w:pPr>
            <w:r w:rsidRPr="00A962CC">
              <w:rPr>
                <w:rFonts w:ascii="Calibri" w:hAnsi="Calibri" w:cs="Calibri"/>
                <w:b/>
              </w:rPr>
              <w:t>Please provide the following information of your team</w:t>
            </w:r>
            <w:r w:rsidR="00391C02" w:rsidRPr="00A962CC">
              <w:rPr>
                <w:rFonts w:ascii="Calibri" w:hAnsi="Calibri" w:cs="Calibri"/>
                <w:b/>
              </w:rPr>
              <w:t xml:space="preserve"> </w:t>
            </w:r>
            <w:r w:rsidR="00ED5E19" w:rsidRPr="00A962CC">
              <w:rPr>
                <w:rFonts w:ascii="Calibri" w:hAnsi="Calibri" w:cs="Calibri"/>
                <w:b/>
              </w:rPr>
              <w:t xml:space="preserve">members </w:t>
            </w:r>
            <w:r w:rsidR="00391C02" w:rsidRPr="00A962CC">
              <w:rPr>
                <w:rFonts w:ascii="Calibri" w:hAnsi="Calibri" w:cs="Calibri"/>
                <w:b/>
              </w:rPr>
              <w:t xml:space="preserve">(the list of </w:t>
            </w:r>
            <w:r w:rsidR="00EC2D93" w:rsidRPr="00A962CC">
              <w:rPr>
                <w:rFonts w:ascii="Calibri" w:hAnsi="Calibri" w:cs="Calibri"/>
                <w:b/>
              </w:rPr>
              <w:t>individuals/</w:t>
            </w:r>
            <w:r w:rsidR="00391C02" w:rsidRPr="00A962CC">
              <w:rPr>
                <w:rFonts w:ascii="Calibri" w:hAnsi="Calibri" w:cs="Calibri"/>
                <w:b/>
              </w:rPr>
              <w:t>companies) that is</w:t>
            </w:r>
            <w:r w:rsidR="00366C03" w:rsidRPr="00A962CC">
              <w:rPr>
                <w:rFonts w:ascii="Calibri" w:hAnsi="Calibri" w:cs="Calibri"/>
                <w:b/>
              </w:rPr>
              <w:t>/are</w:t>
            </w:r>
            <w:r w:rsidR="0040524C" w:rsidRPr="00A962CC">
              <w:rPr>
                <w:rFonts w:ascii="Calibri" w:hAnsi="Calibri" w:cs="Calibri"/>
                <w:b/>
              </w:rPr>
              <w:t xml:space="preserve"> participating in this s</w:t>
            </w:r>
            <w:r w:rsidR="00391C02" w:rsidRPr="00A962CC">
              <w:rPr>
                <w:rFonts w:ascii="Calibri" w:hAnsi="Calibri" w:cs="Calibri"/>
                <w:b/>
              </w:rPr>
              <w:t>ubmission.</w:t>
            </w:r>
          </w:p>
        </w:tc>
      </w:tr>
      <w:tr w:rsidR="00D84D62" w:rsidRPr="00A962CC" w14:paraId="54BB2093" w14:textId="77777777" w:rsidTr="00EB5706">
        <w:tc>
          <w:tcPr>
            <w:tcW w:w="9659" w:type="dxa"/>
          </w:tcPr>
          <w:p w14:paraId="4626D50E" w14:textId="77777777" w:rsidR="00366EBA" w:rsidRDefault="00C24EED" w:rsidP="00A962CC">
            <w:pPr>
              <w:spacing w:before="40" w:after="40"/>
              <w:rPr>
                <w:rFonts w:ascii="Calibri" w:hAnsi="Calibri" w:cs="Calibri"/>
              </w:rPr>
            </w:pPr>
            <w:r w:rsidRPr="00A962CC">
              <w:rPr>
                <w:rFonts w:ascii="Calibri" w:hAnsi="Calibri" w:cs="Calibri"/>
                <w:b/>
              </w:rPr>
              <w:t>Team Name:</w:t>
            </w:r>
          </w:p>
          <w:p w14:paraId="5AC86442" w14:textId="77777777" w:rsidR="00366EBA" w:rsidRPr="00366EBA" w:rsidRDefault="00366EBA" w:rsidP="00A962CC">
            <w:pPr>
              <w:spacing w:before="40" w:after="40"/>
              <w:rPr>
                <w:rFonts w:ascii="Calibri" w:hAnsi="Calibri" w:cs="Calibri"/>
              </w:rPr>
            </w:pPr>
          </w:p>
        </w:tc>
      </w:tr>
    </w:tbl>
    <w:p w14:paraId="29DD971F" w14:textId="77777777" w:rsidR="0082381F" w:rsidRPr="00A962CC" w:rsidRDefault="0082381F" w:rsidP="00A962CC">
      <w:pPr>
        <w:rPr>
          <w:rFonts w:ascii="Calibri" w:hAnsi="Calibri" w:cs="Calibri"/>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64"/>
        <w:gridCol w:w="7095"/>
      </w:tblGrid>
      <w:tr w:rsidR="001E6D55" w:rsidRPr="00A962CC" w14:paraId="28BC94A1" w14:textId="77777777" w:rsidTr="006561CB">
        <w:tc>
          <w:tcPr>
            <w:tcW w:w="9659" w:type="dxa"/>
            <w:gridSpan w:val="2"/>
            <w:shd w:val="clear" w:color="auto" w:fill="F2F2F2" w:themeFill="background1" w:themeFillShade="F2"/>
          </w:tcPr>
          <w:p w14:paraId="34FB536F" w14:textId="77777777" w:rsidR="001E6D55" w:rsidRPr="00A962CC" w:rsidRDefault="001E6D55" w:rsidP="006561CB">
            <w:pPr>
              <w:spacing w:before="40" w:after="40"/>
              <w:rPr>
                <w:rFonts w:ascii="Calibri" w:hAnsi="Calibri" w:cs="Calibri"/>
                <w:b/>
              </w:rPr>
            </w:pPr>
            <w:r w:rsidRPr="00A962CC">
              <w:rPr>
                <w:rFonts w:ascii="Calibri" w:hAnsi="Calibri" w:cs="Calibri"/>
                <w:b/>
              </w:rPr>
              <w:t>Team Member 1</w:t>
            </w:r>
            <w:r w:rsidR="00EF1615">
              <w:rPr>
                <w:rFonts w:ascii="Calibri" w:hAnsi="Calibri" w:cs="Calibri"/>
                <w:b/>
              </w:rPr>
              <w:t xml:space="preserve"> (Main Liaison Officer)</w:t>
            </w:r>
          </w:p>
        </w:tc>
      </w:tr>
      <w:tr w:rsidR="001E6D55" w:rsidRPr="00A962CC" w14:paraId="751E7415" w14:textId="77777777" w:rsidTr="006561CB">
        <w:tc>
          <w:tcPr>
            <w:tcW w:w="2564" w:type="dxa"/>
            <w:shd w:val="clear" w:color="auto" w:fill="F2F2F2" w:themeFill="background1" w:themeFillShade="F2"/>
          </w:tcPr>
          <w:p w14:paraId="659EAD04" w14:textId="77777777" w:rsidR="001E6D55" w:rsidRPr="00A962CC" w:rsidRDefault="001E6D55" w:rsidP="006561CB">
            <w:pPr>
              <w:spacing w:before="40" w:after="40"/>
              <w:rPr>
                <w:rFonts w:ascii="Calibri" w:hAnsi="Calibri" w:cs="Calibri"/>
                <w:b/>
              </w:rPr>
            </w:pPr>
            <w:r w:rsidRPr="00A962CC">
              <w:rPr>
                <w:rFonts w:ascii="Calibri" w:hAnsi="Calibri" w:cs="Calibri"/>
                <w:b/>
              </w:rPr>
              <w:t>Name</w:t>
            </w:r>
          </w:p>
        </w:tc>
        <w:tc>
          <w:tcPr>
            <w:tcW w:w="7095" w:type="dxa"/>
          </w:tcPr>
          <w:p w14:paraId="13606C11" w14:textId="77777777" w:rsidR="001E6D55" w:rsidRPr="00A962CC" w:rsidRDefault="001E6D55" w:rsidP="006561CB">
            <w:pPr>
              <w:spacing w:before="40" w:after="40"/>
              <w:rPr>
                <w:rFonts w:ascii="Calibri" w:hAnsi="Calibri" w:cs="Calibri"/>
                <w:color w:val="0000CC"/>
              </w:rPr>
            </w:pPr>
          </w:p>
        </w:tc>
      </w:tr>
      <w:tr w:rsidR="001E6D55" w:rsidRPr="00A962CC" w14:paraId="61EC5940" w14:textId="77777777" w:rsidTr="006561CB">
        <w:tc>
          <w:tcPr>
            <w:tcW w:w="2564" w:type="dxa"/>
            <w:shd w:val="clear" w:color="auto" w:fill="F2F2F2" w:themeFill="background1" w:themeFillShade="F2"/>
          </w:tcPr>
          <w:p w14:paraId="2C583467" w14:textId="77777777" w:rsidR="001E6D55" w:rsidRPr="00A962CC" w:rsidRDefault="001E6D55" w:rsidP="006561CB">
            <w:pPr>
              <w:spacing w:before="40" w:after="40"/>
              <w:rPr>
                <w:rFonts w:ascii="Calibri" w:hAnsi="Calibri" w:cs="Calibri"/>
                <w:b/>
              </w:rPr>
            </w:pPr>
            <w:r w:rsidRPr="00A962CC">
              <w:rPr>
                <w:rFonts w:ascii="Calibri" w:hAnsi="Calibri" w:cs="Calibri"/>
                <w:b/>
              </w:rPr>
              <w:lastRenderedPageBreak/>
              <w:t>Email</w:t>
            </w:r>
          </w:p>
        </w:tc>
        <w:tc>
          <w:tcPr>
            <w:tcW w:w="7095" w:type="dxa"/>
          </w:tcPr>
          <w:p w14:paraId="4EDF271D" w14:textId="77777777" w:rsidR="001E6D55" w:rsidRPr="00A962CC" w:rsidRDefault="001E6D55" w:rsidP="006561CB">
            <w:pPr>
              <w:spacing w:before="40" w:after="40"/>
              <w:rPr>
                <w:rFonts w:ascii="Calibri" w:hAnsi="Calibri" w:cs="Calibri"/>
                <w:color w:val="0000CC"/>
              </w:rPr>
            </w:pPr>
          </w:p>
        </w:tc>
      </w:tr>
      <w:tr w:rsidR="001E6D55" w:rsidRPr="00A962CC" w14:paraId="2978D353" w14:textId="77777777" w:rsidTr="006561CB">
        <w:tc>
          <w:tcPr>
            <w:tcW w:w="2564" w:type="dxa"/>
            <w:shd w:val="clear" w:color="auto" w:fill="F2F2F2" w:themeFill="background1" w:themeFillShade="F2"/>
          </w:tcPr>
          <w:p w14:paraId="4328E4A9" w14:textId="77777777" w:rsidR="001E6D55" w:rsidRPr="00A962CC" w:rsidRDefault="001E6D55" w:rsidP="006561CB">
            <w:pPr>
              <w:spacing w:before="40" w:after="40"/>
              <w:rPr>
                <w:rFonts w:ascii="Calibri" w:hAnsi="Calibri" w:cs="Calibri"/>
                <w:b/>
              </w:rPr>
            </w:pPr>
            <w:r w:rsidRPr="00A962CC">
              <w:rPr>
                <w:rFonts w:ascii="Calibri" w:hAnsi="Calibri" w:cs="Calibri"/>
                <w:b/>
              </w:rPr>
              <w:t>Mobile</w:t>
            </w:r>
          </w:p>
        </w:tc>
        <w:tc>
          <w:tcPr>
            <w:tcW w:w="7095" w:type="dxa"/>
          </w:tcPr>
          <w:p w14:paraId="12D8FD44" w14:textId="77777777" w:rsidR="001E6D55" w:rsidRPr="00A962CC" w:rsidRDefault="001E6D55" w:rsidP="006561CB">
            <w:pPr>
              <w:spacing w:before="40" w:after="40"/>
              <w:rPr>
                <w:rFonts w:ascii="Calibri" w:hAnsi="Calibri" w:cs="Calibri"/>
                <w:color w:val="0000CC"/>
              </w:rPr>
            </w:pPr>
          </w:p>
        </w:tc>
      </w:tr>
      <w:tr w:rsidR="001E6D55" w:rsidRPr="00A962CC" w14:paraId="4CE51EEB" w14:textId="77777777" w:rsidTr="006561CB">
        <w:tc>
          <w:tcPr>
            <w:tcW w:w="2564" w:type="dxa"/>
            <w:shd w:val="clear" w:color="auto" w:fill="F2F2F2" w:themeFill="background1" w:themeFillShade="F2"/>
          </w:tcPr>
          <w:p w14:paraId="1B4FE4C8" w14:textId="77777777" w:rsidR="001E6D55" w:rsidRPr="00EB5706" w:rsidRDefault="001E6D55" w:rsidP="004662E9">
            <w:pPr>
              <w:spacing w:before="40" w:after="40"/>
              <w:rPr>
                <w:rFonts w:ascii="Calibri" w:hAnsi="Calibri" w:cs="Calibri"/>
              </w:rPr>
            </w:pPr>
            <w:r w:rsidRPr="00A962CC">
              <w:rPr>
                <w:rFonts w:ascii="Calibri" w:hAnsi="Calibri" w:cs="Calibri"/>
                <w:b/>
              </w:rPr>
              <w:t>Individual/Company Profile</w:t>
            </w:r>
          </w:p>
        </w:tc>
        <w:tc>
          <w:tcPr>
            <w:tcW w:w="7095" w:type="dxa"/>
          </w:tcPr>
          <w:p w14:paraId="63088706" w14:textId="77777777" w:rsidR="000D462A" w:rsidRDefault="000D462A" w:rsidP="006561CB">
            <w:pPr>
              <w:spacing w:before="40" w:after="40"/>
              <w:rPr>
                <w:rFonts w:ascii="Calibri" w:hAnsi="Calibri"/>
                <w:i/>
                <w:color w:val="A6A6A6" w:themeColor="background1" w:themeShade="A6"/>
                <w:sz w:val="18"/>
              </w:rPr>
            </w:pPr>
            <w:r w:rsidRPr="00AB42D5">
              <w:rPr>
                <w:rFonts w:ascii="Calibri" w:hAnsi="Calibri"/>
                <w:i/>
                <w:color w:val="A6A6A6" w:themeColor="background1" w:themeShade="A6"/>
                <w:sz w:val="18"/>
              </w:rPr>
              <w:t>A brief description of your company not exceeding 100 words. This will be sent to the Challenge Owners prior to 1</w:t>
            </w:r>
            <w:r w:rsidRPr="00AB42D5">
              <w:rPr>
                <w:rFonts w:ascii="Calibri" w:hAnsi="Calibri"/>
                <w:i/>
                <w:color w:val="A6A6A6" w:themeColor="background1" w:themeShade="A6"/>
                <w:sz w:val="18"/>
                <w:vertAlign w:val="superscript"/>
              </w:rPr>
              <w:t>st</w:t>
            </w:r>
            <w:r w:rsidRPr="00AB42D5">
              <w:rPr>
                <w:rFonts w:ascii="Calibri" w:hAnsi="Calibri"/>
                <w:i/>
                <w:color w:val="A6A6A6" w:themeColor="background1" w:themeShade="A6"/>
                <w:sz w:val="18"/>
              </w:rPr>
              <w:t xml:space="preserve"> meeting</w:t>
            </w:r>
            <w:r>
              <w:rPr>
                <w:rFonts w:ascii="Calibri" w:hAnsi="Calibri"/>
                <w:i/>
                <w:color w:val="A6A6A6" w:themeColor="background1" w:themeShade="A6"/>
                <w:sz w:val="18"/>
              </w:rPr>
              <w:t>.</w:t>
            </w:r>
          </w:p>
          <w:p w14:paraId="5930DE20" w14:textId="77777777" w:rsidR="000D462A" w:rsidRDefault="000D462A" w:rsidP="006561CB">
            <w:pPr>
              <w:spacing w:before="40" w:after="40"/>
              <w:rPr>
                <w:rFonts w:ascii="Calibri" w:hAnsi="Calibri"/>
                <w:i/>
                <w:color w:val="A6A6A6" w:themeColor="background1" w:themeShade="A6"/>
                <w:sz w:val="18"/>
              </w:rPr>
            </w:pPr>
          </w:p>
          <w:p w14:paraId="42C64F83" w14:textId="77777777" w:rsidR="001E6D55" w:rsidRPr="004662E9" w:rsidRDefault="000D462A" w:rsidP="006561CB">
            <w:pPr>
              <w:spacing w:before="40" w:after="40"/>
              <w:rPr>
                <w:rFonts w:ascii="Calibri" w:hAnsi="Calibri" w:cs="Calibri"/>
                <w:i/>
                <w:color w:val="A6A6A6" w:themeColor="background1" w:themeShade="A6"/>
              </w:rPr>
            </w:pPr>
            <w:r w:rsidRPr="004662E9">
              <w:rPr>
                <w:rFonts w:ascii="Calibri" w:hAnsi="Calibri" w:cs="Calibri"/>
                <w:i/>
                <w:color w:val="A6A6A6" w:themeColor="background1" w:themeShade="A6"/>
                <w:sz w:val="18"/>
              </w:rPr>
              <w:t xml:space="preserve">Only if different than Company in Section </w:t>
            </w:r>
            <w:r w:rsidR="004662E9">
              <w:rPr>
                <w:rFonts w:ascii="Calibri" w:hAnsi="Calibri" w:cs="Calibri"/>
                <w:i/>
                <w:color w:val="A6A6A6" w:themeColor="background1" w:themeShade="A6"/>
                <w:sz w:val="18"/>
              </w:rPr>
              <w:t>B</w:t>
            </w:r>
            <w:r>
              <w:rPr>
                <w:rFonts w:ascii="Calibri" w:hAnsi="Calibri" w:cs="Calibri"/>
                <w:i/>
                <w:color w:val="A6A6A6" w:themeColor="background1" w:themeShade="A6"/>
                <w:sz w:val="18"/>
              </w:rPr>
              <w:t>.</w:t>
            </w:r>
          </w:p>
        </w:tc>
      </w:tr>
      <w:tr w:rsidR="001E6D55" w:rsidRPr="00A962CC" w14:paraId="24E239C7" w14:textId="77777777" w:rsidTr="006561CB">
        <w:tc>
          <w:tcPr>
            <w:tcW w:w="2564" w:type="dxa"/>
            <w:shd w:val="clear" w:color="auto" w:fill="F2F2F2" w:themeFill="background1" w:themeFillShade="F2"/>
          </w:tcPr>
          <w:p w14:paraId="0CDFFE68" w14:textId="77777777" w:rsidR="001E6D55" w:rsidRPr="00A962CC" w:rsidRDefault="001E6D55" w:rsidP="006561CB">
            <w:pPr>
              <w:spacing w:before="40" w:after="40"/>
              <w:rPr>
                <w:rFonts w:ascii="Calibri" w:hAnsi="Calibri" w:cs="Calibri"/>
                <w:b/>
              </w:rPr>
            </w:pPr>
            <w:r w:rsidRPr="00A962CC">
              <w:rPr>
                <w:rFonts w:ascii="Calibri" w:hAnsi="Calibri" w:cs="Calibri"/>
                <w:b/>
              </w:rPr>
              <w:t>Website URL</w:t>
            </w:r>
          </w:p>
        </w:tc>
        <w:tc>
          <w:tcPr>
            <w:tcW w:w="7095" w:type="dxa"/>
          </w:tcPr>
          <w:p w14:paraId="082F97E1" w14:textId="77777777" w:rsidR="001E6D55" w:rsidRPr="00A962CC" w:rsidRDefault="000D462A" w:rsidP="006561CB">
            <w:pPr>
              <w:spacing w:before="40" w:after="40"/>
              <w:rPr>
                <w:rFonts w:ascii="Calibri" w:hAnsi="Calibri" w:cs="Calibri"/>
              </w:rPr>
            </w:pPr>
            <w:r w:rsidRPr="00AB42D5">
              <w:rPr>
                <w:rFonts w:ascii="Calibri" w:hAnsi="Calibri" w:cs="Calibri"/>
                <w:i/>
                <w:color w:val="A6A6A6" w:themeColor="background1" w:themeShade="A6"/>
                <w:sz w:val="18"/>
              </w:rPr>
              <w:t xml:space="preserve">Only if different than Company in Section </w:t>
            </w:r>
            <w:r w:rsidR="004662E9">
              <w:rPr>
                <w:rFonts w:ascii="Calibri" w:hAnsi="Calibri" w:cs="Calibri"/>
                <w:i/>
                <w:color w:val="A6A6A6" w:themeColor="background1" w:themeShade="A6"/>
                <w:sz w:val="18"/>
              </w:rPr>
              <w:t>B</w:t>
            </w:r>
            <w:r>
              <w:rPr>
                <w:rFonts w:ascii="Calibri" w:hAnsi="Calibri" w:cs="Calibri"/>
                <w:i/>
                <w:color w:val="A6A6A6" w:themeColor="background1" w:themeShade="A6"/>
                <w:sz w:val="18"/>
              </w:rPr>
              <w:t>.</w:t>
            </w:r>
          </w:p>
        </w:tc>
      </w:tr>
      <w:tr w:rsidR="001E6D55" w:rsidRPr="00A962CC" w14:paraId="254C9104" w14:textId="77777777" w:rsidTr="006561CB">
        <w:tc>
          <w:tcPr>
            <w:tcW w:w="9659" w:type="dxa"/>
            <w:gridSpan w:val="2"/>
          </w:tcPr>
          <w:p w14:paraId="15CF5320" w14:textId="77777777" w:rsidR="001E6D55" w:rsidRPr="00A962CC" w:rsidRDefault="001E6D55" w:rsidP="006561CB">
            <w:pPr>
              <w:spacing w:before="40" w:after="40"/>
              <w:rPr>
                <w:rFonts w:ascii="Calibri" w:hAnsi="Calibri" w:cs="Calibri"/>
                <w:b/>
              </w:rPr>
            </w:pPr>
            <w:r w:rsidRPr="00A962CC">
              <w:rPr>
                <w:rFonts w:ascii="Calibri" w:hAnsi="Calibri" w:cs="Calibri"/>
              </w:rPr>
              <w:br w:type="page"/>
            </w:r>
            <w:r w:rsidRPr="00A962CC">
              <w:rPr>
                <w:rFonts w:ascii="Calibri" w:hAnsi="Calibri" w:cs="Calibri"/>
                <w:b/>
              </w:rPr>
              <w:t>Supporting Description/Documents for Team Member 1:</w:t>
            </w:r>
          </w:p>
          <w:p w14:paraId="4DB49F35" w14:textId="77777777" w:rsidR="001E6D55" w:rsidRPr="00A962CC" w:rsidRDefault="001E6D55" w:rsidP="006561CB">
            <w:pPr>
              <w:spacing w:before="40" w:after="40"/>
              <w:rPr>
                <w:rFonts w:ascii="Calibri" w:hAnsi="Calibri" w:cs="Calibri"/>
                <w:b/>
              </w:rPr>
            </w:pPr>
          </w:p>
        </w:tc>
      </w:tr>
    </w:tbl>
    <w:p w14:paraId="05641B5A" w14:textId="77777777" w:rsidR="00F35573" w:rsidRDefault="00F35573" w:rsidP="00A962CC">
      <w:pPr>
        <w:rPr>
          <w:rFonts w:ascii="Calibri" w:hAnsi="Calibri" w:cs="Calibri"/>
        </w:rPr>
      </w:pPr>
    </w:p>
    <w:p w14:paraId="6C79F773" w14:textId="77777777" w:rsidR="004662E9" w:rsidRDefault="004662E9" w:rsidP="00A962CC">
      <w:pPr>
        <w:rPr>
          <w:rFonts w:ascii="Calibri" w:hAnsi="Calibri" w:cs="Calibri"/>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64"/>
        <w:gridCol w:w="7095"/>
      </w:tblGrid>
      <w:tr w:rsidR="001E6D55" w:rsidRPr="00A962CC" w14:paraId="7280C7C1" w14:textId="77777777" w:rsidTr="006561CB">
        <w:tc>
          <w:tcPr>
            <w:tcW w:w="9659" w:type="dxa"/>
            <w:gridSpan w:val="2"/>
            <w:shd w:val="clear" w:color="auto" w:fill="F2F2F2" w:themeFill="background1" w:themeFillShade="F2"/>
          </w:tcPr>
          <w:p w14:paraId="1E16F9FB" w14:textId="77777777" w:rsidR="001E6D55" w:rsidRPr="00A962CC" w:rsidRDefault="001E6D55" w:rsidP="006561CB">
            <w:pPr>
              <w:spacing w:before="40" w:after="40"/>
              <w:rPr>
                <w:rFonts w:ascii="Calibri" w:hAnsi="Calibri" w:cs="Calibri"/>
                <w:b/>
              </w:rPr>
            </w:pPr>
            <w:r w:rsidRPr="00A962CC">
              <w:rPr>
                <w:rFonts w:ascii="Calibri" w:hAnsi="Calibri" w:cs="Calibri"/>
                <w:b/>
              </w:rPr>
              <w:t xml:space="preserve">Team Member </w:t>
            </w:r>
            <w:r>
              <w:rPr>
                <w:rFonts w:ascii="Calibri" w:hAnsi="Calibri" w:cs="Calibri"/>
                <w:b/>
              </w:rPr>
              <w:t>2</w:t>
            </w:r>
          </w:p>
        </w:tc>
      </w:tr>
      <w:tr w:rsidR="001E6D55" w:rsidRPr="00A962CC" w14:paraId="5FC6A551" w14:textId="77777777" w:rsidTr="006561CB">
        <w:tc>
          <w:tcPr>
            <w:tcW w:w="2564" w:type="dxa"/>
            <w:shd w:val="clear" w:color="auto" w:fill="F2F2F2" w:themeFill="background1" w:themeFillShade="F2"/>
          </w:tcPr>
          <w:p w14:paraId="517C3272" w14:textId="77777777" w:rsidR="001E6D55" w:rsidRPr="00A962CC" w:rsidRDefault="001E6D55" w:rsidP="006561CB">
            <w:pPr>
              <w:spacing w:before="40" w:after="40"/>
              <w:rPr>
                <w:rFonts w:ascii="Calibri" w:hAnsi="Calibri" w:cs="Calibri"/>
                <w:b/>
              </w:rPr>
            </w:pPr>
            <w:r w:rsidRPr="00A962CC">
              <w:rPr>
                <w:rFonts w:ascii="Calibri" w:hAnsi="Calibri" w:cs="Calibri"/>
                <w:b/>
              </w:rPr>
              <w:t>Individual/Company</w:t>
            </w:r>
          </w:p>
        </w:tc>
        <w:tc>
          <w:tcPr>
            <w:tcW w:w="7095" w:type="dxa"/>
          </w:tcPr>
          <w:p w14:paraId="24A818A8" w14:textId="77777777" w:rsidR="001E6D55" w:rsidRPr="00A962CC" w:rsidRDefault="001E6D55" w:rsidP="006561CB">
            <w:pPr>
              <w:spacing w:before="40" w:after="40"/>
              <w:rPr>
                <w:rFonts w:ascii="Calibri" w:hAnsi="Calibri" w:cs="Calibri"/>
                <w:color w:val="0000CC"/>
              </w:rPr>
            </w:pPr>
          </w:p>
        </w:tc>
      </w:tr>
      <w:tr w:rsidR="001E6D55" w:rsidRPr="00A962CC" w14:paraId="5B5358D0" w14:textId="77777777" w:rsidTr="006561CB">
        <w:tc>
          <w:tcPr>
            <w:tcW w:w="2564" w:type="dxa"/>
            <w:shd w:val="clear" w:color="auto" w:fill="F2F2F2" w:themeFill="background1" w:themeFillShade="F2"/>
          </w:tcPr>
          <w:p w14:paraId="62C10EC8" w14:textId="77777777" w:rsidR="001E6D55" w:rsidRPr="00A962CC" w:rsidRDefault="001E6D55" w:rsidP="006561CB">
            <w:pPr>
              <w:spacing w:before="40" w:after="40"/>
              <w:rPr>
                <w:rFonts w:ascii="Calibri" w:hAnsi="Calibri" w:cs="Calibri"/>
                <w:b/>
              </w:rPr>
            </w:pPr>
            <w:r w:rsidRPr="00A962CC">
              <w:rPr>
                <w:rFonts w:ascii="Calibri" w:hAnsi="Calibri" w:cs="Calibri"/>
                <w:b/>
              </w:rPr>
              <w:t>Contact Name</w:t>
            </w:r>
          </w:p>
        </w:tc>
        <w:tc>
          <w:tcPr>
            <w:tcW w:w="7095" w:type="dxa"/>
          </w:tcPr>
          <w:p w14:paraId="23610040" w14:textId="77777777" w:rsidR="001E6D55" w:rsidRPr="00A962CC" w:rsidRDefault="001E6D55" w:rsidP="006561CB">
            <w:pPr>
              <w:spacing w:before="40" w:after="40"/>
              <w:rPr>
                <w:rFonts w:ascii="Calibri" w:hAnsi="Calibri" w:cs="Calibri"/>
                <w:color w:val="0000CC"/>
              </w:rPr>
            </w:pPr>
          </w:p>
        </w:tc>
      </w:tr>
      <w:tr w:rsidR="001E6D55" w:rsidRPr="00A962CC" w14:paraId="6C87E75A" w14:textId="77777777" w:rsidTr="006561CB">
        <w:tc>
          <w:tcPr>
            <w:tcW w:w="2564" w:type="dxa"/>
            <w:shd w:val="clear" w:color="auto" w:fill="F2F2F2" w:themeFill="background1" w:themeFillShade="F2"/>
          </w:tcPr>
          <w:p w14:paraId="2782FAEE" w14:textId="77777777" w:rsidR="001E6D55" w:rsidRPr="00A962CC" w:rsidRDefault="001E6D55" w:rsidP="006561CB">
            <w:pPr>
              <w:spacing w:before="40" w:after="40"/>
              <w:rPr>
                <w:rFonts w:ascii="Calibri" w:hAnsi="Calibri" w:cs="Calibri"/>
                <w:b/>
              </w:rPr>
            </w:pPr>
            <w:r w:rsidRPr="00A962CC">
              <w:rPr>
                <w:rFonts w:ascii="Calibri" w:hAnsi="Calibri" w:cs="Calibri"/>
                <w:b/>
              </w:rPr>
              <w:t>Contact Email</w:t>
            </w:r>
          </w:p>
        </w:tc>
        <w:tc>
          <w:tcPr>
            <w:tcW w:w="7095" w:type="dxa"/>
          </w:tcPr>
          <w:p w14:paraId="66E14E5B" w14:textId="77777777" w:rsidR="001E6D55" w:rsidRPr="00A962CC" w:rsidRDefault="001E6D55" w:rsidP="006561CB">
            <w:pPr>
              <w:spacing w:before="40" w:after="40"/>
              <w:rPr>
                <w:rFonts w:ascii="Calibri" w:hAnsi="Calibri" w:cs="Calibri"/>
                <w:color w:val="0000CC"/>
              </w:rPr>
            </w:pPr>
          </w:p>
        </w:tc>
      </w:tr>
      <w:tr w:rsidR="001E6D55" w:rsidRPr="00A962CC" w14:paraId="318E7152" w14:textId="77777777" w:rsidTr="006561CB">
        <w:tc>
          <w:tcPr>
            <w:tcW w:w="2564" w:type="dxa"/>
            <w:shd w:val="clear" w:color="auto" w:fill="F2F2F2" w:themeFill="background1" w:themeFillShade="F2"/>
          </w:tcPr>
          <w:p w14:paraId="34C34FEC" w14:textId="77777777" w:rsidR="001E6D55" w:rsidRPr="00A962CC" w:rsidRDefault="001E6D55" w:rsidP="006561CB">
            <w:pPr>
              <w:spacing w:before="40" w:after="40"/>
              <w:rPr>
                <w:rFonts w:ascii="Calibri" w:hAnsi="Calibri" w:cs="Calibri"/>
                <w:b/>
              </w:rPr>
            </w:pPr>
            <w:r w:rsidRPr="00A962CC">
              <w:rPr>
                <w:rFonts w:ascii="Calibri" w:hAnsi="Calibri" w:cs="Calibri"/>
                <w:b/>
              </w:rPr>
              <w:t>Contact Mobile</w:t>
            </w:r>
          </w:p>
        </w:tc>
        <w:tc>
          <w:tcPr>
            <w:tcW w:w="7095" w:type="dxa"/>
          </w:tcPr>
          <w:p w14:paraId="43DDDDB0" w14:textId="77777777" w:rsidR="001E6D55" w:rsidRPr="00A962CC" w:rsidRDefault="001E6D55" w:rsidP="006561CB">
            <w:pPr>
              <w:spacing w:before="40" w:after="40"/>
              <w:rPr>
                <w:rFonts w:ascii="Calibri" w:hAnsi="Calibri" w:cs="Calibri"/>
                <w:color w:val="0000CC"/>
              </w:rPr>
            </w:pPr>
          </w:p>
        </w:tc>
      </w:tr>
      <w:tr w:rsidR="001E6D55" w:rsidRPr="00A962CC" w14:paraId="6B844608" w14:textId="77777777" w:rsidTr="006561CB">
        <w:tc>
          <w:tcPr>
            <w:tcW w:w="2564" w:type="dxa"/>
            <w:shd w:val="clear" w:color="auto" w:fill="F2F2F2" w:themeFill="background1" w:themeFillShade="F2"/>
          </w:tcPr>
          <w:p w14:paraId="409E1C19" w14:textId="77777777" w:rsidR="001E6D55" w:rsidRPr="00EB5706" w:rsidRDefault="001E6D55">
            <w:pPr>
              <w:spacing w:before="40" w:after="40"/>
              <w:rPr>
                <w:rFonts w:ascii="Calibri" w:hAnsi="Calibri" w:cs="Calibri"/>
              </w:rPr>
            </w:pPr>
            <w:r w:rsidRPr="00A962CC">
              <w:rPr>
                <w:rFonts w:ascii="Calibri" w:hAnsi="Calibri" w:cs="Calibri"/>
                <w:b/>
              </w:rPr>
              <w:t>Individual/Company Profile</w:t>
            </w:r>
          </w:p>
        </w:tc>
        <w:tc>
          <w:tcPr>
            <w:tcW w:w="7095" w:type="dxa"/>
          </w:tcPr>
          <w:p w14:paraId="0CA8C599" w14:textId="77777777" w:rsidR="000D462A" w:rsidRDefault="000D462A" w:rsidP="000D462A">
            <w:pPr>
              <w:spacing w:before="40" w:after="40"/>
              <w:rPr>
                <w:rFonts w:ascii="Calibri" w:hAnsi="Calibri"/>
                <w:i/>
                <w:color w:val="A6A6A6" w:themeColor="background1" w:themeShade="A6"/>
                <w:sz w:val="18"/>
              </w:rPr>
            </w:pPr>
            <w:r w:rsidRPr="00AB42D5">
              <w:rPr>
                <w:rFonts w:ascii="Calibri" w:hAnsi="Calibri"/>
                <w:i/>
                <w:color w:val="A6A6A6" w:themeColor="background1" w:themeShade="A6"/>
                <w:sz w:val="18"/>
              </w:rPr>
              <w:t>A brief description of your company not exceeding 100 words. This will be sent to the Challenge Owners prior to 1</w:t>
            </w:r>
            <w:r w:rsidRPr="00AB42D5">
              <w:rPr>
                <w:rFonts w:ascii="Calibri" w:hAnsi="Calibri"/>
                <w:i/>
                <w:color w:val="A6A6A6" w:themeColor="background1" w:themeShade="A6"/>
                <w:sz w:val="18"/>
                <w:vertAlign w:val="superscript"/>
              </w:rPr>
              <w:t>st</w:t>
            </w:r>
            <w:r w:rsidRPr="00AB42D5">
              <w:rPr>
                <w:rFonts w:ascii="Calibri" w:hAnsi="Calibri"/>
                <w:i/>
                <w:color w:val="A6A6A6" w:themeColor="background1" w:themeShade="A6"/>
                <w:sz w:val="18"/>
              </w:rPr>
              <w:t xml:space="preserve"> meeting</w:t>
            </w:r>
            <w:r>
              <w:rPr>
                <w:rFonts w:ascii="Calibri" w:hAnsi="Calibri"/>
                <w:i/>
                <w:color w:val="A6A6A6" w:themeColor="background1" w:themeShade="A6"/>
                <w:sz w:val="18"/>
              </w:rPr>
              <w:t>.</w:t>
            </w:r>
          </w:p>
          <w:p w14:paraId="41B1423E" w14:textId="77777777" w:rsidR="000D462A" w:rsidRDefault="000D462A" w:rsidP="006561CB">
            <w:pPr>
              <w:spacing w:before="40" w:after="40"/>
              <w:rPr>
                <w:rFonts w:ascii="Calibri" w:hAnsi="Calibri" w:cs="Calibri"/>
                <w:i/>
                <w:color w:val="A6A6A6" w:themeColor="background1" w:themeShade="A6"/>
                <w:sz w:val="18"/>
              </w:rPr>
            </w:pPr>
          </w:p>
          <w:p w14:paraId="48471F30" w14:textId="77777777" w:rsidR="001E6D55" w:rsidRPr="00A962CC" w:rsidRDefault="000D462A" w:rsidP="006561CB">
            <w:pPr>
              <w:spacing w:before="40" w:after="40"/>
              <w:rPr>
                <w:rFonts w:ascii="Calibri" w:hAnsi="Calibri" w:cs="Calibri"/>
                <w:color w:val="0000CC"/>
              </w:rPr>
            </w:pPr>
            <w:r w:rsidRPr="00AB42D5">
              <w:rPr>
                <w:rFonts w:ascii="Calibri" w:hAnsi="Calibri" w:cs="Calibri"/>
                <w:i/>
                <w:color w:val="A6A6A6" w:themeColor="background1" w:themeShade="A6"/>
                <w:sz w:val="18"/>
              </w:rPr>
              <w:t xml:space="preserve">Only if different than Company in Section </w:t>
            </w:r>
            <w:r w:rsidR="004662E9">
              <w:rPr>
                <w:rFonts w:ascii="Calibri" w:hAnsi="Calibri" w:cs="Calibri"/>
                <w:i/>
                <w:color w:val="A6A6A6" w:themeColor="background1" w:themeShade="A6"/>
                <w:sz w:val="18"/>
              </w:rPr>
              <w:t>B.</w:t>
            </w:r>
          </w:p>
        </w:tc>
      </w:tr>
      <w:tr w:rsidR="001E6D55" w:rsidRPr="00A962CC" w14:paraId="3AA4C4AF" w14:textId="77777777" w:rsidTr="006561CB">
        <w:tc>
          <w:tcPr>
            <w:tcW w:w="2564" w:type="dxa"/>
            <w:shd w:val="clear" w:color="auto" w:fill="F2F2F2" w:themeFill="background1" w:themeFillShade="F2"/>
          </w:tcPr>
          <w:p w14:paraId="4C7F99B1" w14:textId="77777777" w:rsidR="001E6D55" w:rsidRPr="00A962CC" w:rsidRDefault="001E6D55" w:rsidP="006561CB">
            <w:pPr>
              <w:spacing w:before="40" w:after="40"/>
              <w:rPr>
                <w:rFonts w:ascii="Calibri" w:hAnsi="Calibri" w:cs="Calibri"/>
                <w:b/>
              </w:rPr>
            </w:pPr>
            <w:r w:rsidRPr="00A962CC">
              <w:rPr>
                <w:rFonts w:ascii="Calibri" w:hAnsi="Calibri" w:cs="Calibri"/>
                <w:b/>
              </w:rPr>
              <w:t>Website URL</w:t>
            </w:r>
          </w:p>
        </w:tc>
        <w:tc>
          <w:tcPr>
            <w:tcW w:w="7095" w:type="dxa"/>
          </w:tcPr>
          <w:p w14:paraId="5637EDA5" w14:textId="77777777" w:rsidR="001E6D55" w:rsidRPr="00A962CC" w:rsidRDefault="000D462A" w:rsidP="006561CB">
            <w:pPr>
              <w:spacing w:before="40" w:after="40"/>
              <w:rPr>
                <w:rFonts w:ascii="Calibri" w:hAnsi="Calibri" w:cs="Calibri"/>
              </w:rPr>
            </w:pPr>
            <w:r w:rsidRPr="00AB42D5">
              <w:rPr>
                <w:rFonts w:ascii="Calibri" w:hAnsi="Calibri" w:cs="Calibri"/>
                <w:i/>
                <w:color w:val="A6A6A6" w:themeColor="background1" w:themeShade="A6"/>
                <w:sz w:val="18"/>
              </w:rPr>
              <w:t xml:space="preserve">Only if different than Company in Section </w:t>
            </w:r>
            <w:r w:rsidR="004662E9">
              <w:rPr>
                <w:rFonts w:ascii="Calibri" w:hAnsi="Calibri" w:cs="Calibri"/>
                <w:i/>
                <w:color w:val="A6A6A6" w:themeColor="background1" w:themeShade="A6"/>
                <w:sz w:val="18"/>
              </w:rPr>
              <w:t>B.</w:t>
            </w:r>
          </w:p>
        </w:tc>
      </w:tr>
      <w:tr w:rsidR="001E6D55" w:rsidRPr="00A962CC" w14:paraId="0750CC31" w14:textId="77777777" w:rsidTr="006561CB">
        <w:tc>
          <w:tcPr>
            <w:tcW w:w="9659" w:type="dxa"/>
            <w:gridSpan w:val="2"/>
          </w:tcPr>
          <w:p w14:paraId="5E1A3D12" w14:textId="77777777" w:rsidR="001E6D55" w:rsidRPr="00A962CC" w:rsidRDefault="001E6D55" w:rsidP="006561CB">
            <w:pPr>
              <w:spacing w:before="40" w:after="40"/>
              <w:rPr>
                <w:rFonts w:ascii="Calibri" w:hAnsi="Calibri" w:cs="Calibri"/>
                <w:b/>
              </w:rPr>
            </w:pPr>
            <w:r w:rsidRPr="00A962CC">
              <w:rPr>
                <w:rFonts w:ascii="Calibri" w:hAnsi="Calibri" w:cs="Calibri"/>
              </w:rPr>
              <w:br w:type="page"/>
            </w:r>
            <w:r w:rsidRPr="00A962CC">
              <w:rPr>
                <w:rFonts w:ascii="Calibri" w:hAnsi="Calibri" w:cs="Calibri"/>
                <w:b/>
              </w:rPr>
              <w:t>Supporting Description/Documents</w:t>
            </w:r>
            <w:r>
              <w:rPr>
                <w:rFonts w:ascii="Calibri" w:hAnsi="Calibri" w:cs="Calibri"/>
                <w:b/>
              </w:rPr>
              <w:t xml:space="preserve"> for Team Member 2</w:t>
            </w:r>
            <w:r w:rsidRPr="00A962CC">
              <w:rPr>
                <w:rFonts w:ascii="Calibri" w:hAnsi="Calibri" w:cs="Calibri"/>
                <w:b/>
              </w:rPr>
              <w:t>:</w:t>
            </w:r>
          </w:p>
          <w:p w14:paraId="2FA5D107" w14:textId="77777777" w:rsidR="001E6D55" w:rsidRPr="00A962CC" w:rsidRDefault="001E6D55" w:rsidP="006561CB">
            <w:pPr>
              <w:spacing w:before="40" w:after="40"/>
              <w:rPr>
                <w:rFonts w:ascii="Calibri" w:hAnsi="Calibri" w:cs="Calibri"/>
                <w:b/>
              </w:rPr>
            </w:pPr>
          </w:p>
        </w:tc>
      </w:tr>
    </w:tbl>
    <w:p w14:paraId="41B634B0" w14:textId="77777777" w:rsidR="001E6D55" w:rsidRDefault="001E6D55" w:rsidP="00A962CC">
      <w:pPr>
        <w:rPr>
          <w:rFonts w:ascii="Calibri" w:hAnsi="Calibri" w:cs="Calibri"/>
        </w:rPr>
      </w:pPr>
    </w:p>
    <w:p w14:paraId="0AE0AA09" w14:textId="77777777" w:rsidR="006F3C95" w:rsidRDefault="006F3C95" w:rsidP="00A962CC">
      <w:pPr>
        <w:rPr>
          <w:rFonts w:ascii="Calibri" w:hAnsi="Calibri" w:cs="Calibri"/>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64"/>
        <w:gridCol w:w="7095"/>
      </w:tblGrid>
      <w:tr w:rsidR="006F3C95" w:rsidRPr="00A962CC" w14:paraId="229972C5" w14:textId="77777777" w:rsidTr="00430643">
        <w:tc>
          <w:tcPr>
            <w:tcW w:w="9659" w:type="dxa"/>
            <w:gridSpan w:val="2"/>
            <w:shd w:val="clear" w:color="auto" w:fill="F2F2F2" w:themeFill="background1" w:themeFillShade="F2"/>
          </w:tcPr>
          <w:p w14:paraId="1BF1B42A" w14:textId="2C830C4F" w:rsidR="006F3C95" w:rsidRPr="00A962CC" w:rsidRDefault="006F3C95" w:rsidP="00430643">
            <w:pPr>
              <w:spacing w:before="40" w:after="40"/>
              <w:rPr>
                <w:rFonts w:ascii="Calibri" w:hAnsi="Calibri" w:cs="Calibri"/>
                <w:b/>
              </w:rPr>
            </w:pPr>
            <w:r w:rsidRPr="00A962CC">
              <w:rPr>
                <w:rFonts w:ascii="Calibri" w:hAnsi="Calibri" w:cs="Calibri"/>
                <w:b/>
              </w:rPr>
              <w:t xml:space="preserve">Team Member </w:t>
            </w:r>
            <w:r>
              <w:rPr>
                <w:rFonts w:ascii="Calibri" w:hAnsi="Calibri" w:cs="Calibri"/>
                <w:b/>
              </w:rPr>
              <w:t>3</w:t>
            </w:r>
          </w:p>
        </w:tc>
      </w:tr>
      <w:tr w:rsidR="006F3C95" w:rsidRPr="00A962CC" w14:paraId="4B0E14BD" w14:textId="77777777" w:rsidTr="00430643">
        <w:tc>
          <w:tcPr>
            <w:tcW w:w="2564" w:type="dxa"/>
            <w:shd w:val="clear" w:color="auto" w:fill="F2F2F2" w:themeFill="background1" w:themeFillShade="F2"/>
          </w:tcPr>
          <w:p w14:paraId="73D4BC4A" w14:textId="77777777" w:rsidR="006F3C95" w:rsidRPr="00A962CC" w:rsidRDefault="006F3C95" w:rsidP="00430643">
            <w:pPr>
              <w:spacing w:before="40" w:after="40"/>
              <w:rPr>
                <w:rFonts w:ascii="Calibri" w:hAnsi="Calibri" w:cs="Calibri"/>
                <w:b/>
              </w:rPr>
            </w:pPr>
            <w:r w:rsidRPr="00A962CC">
              <w:rPr>
                <w:rFonts w:ascii="Calibri" w:hAnsi="Calibri" w:cs="Calibri"/>
                <w:b/>
              </w:rPr>
              <w:t>Individual/Company</w:t>
            </w:r>
          </w:p>
        </w:tc>
        <w:tc>
          <w:tcPr>
            <w:tcW w:w="7095" w:type="dxa"/>
          </w:tcPr>
          <w:p w14:paraId="43486316" w14:textId="77777777" w:rsidR="006F3C95" w:rsidRPr="00A962CC" w:rsidRDefault="006F3C95" w:rsidP="00430643">
            <w:pPr>
              <w:spacing w:before="40" w:after="40"/>
              <w:rPr>
                <w:rFonts w:ascii="Calibri" w:hAnsi="Calibri" w:cs="Calibri"/>
                <w:color w:val="0000CC"/>
              </w:rPr>
            </w:pPr>
          </w:p>
        </w:tc>
      </w:tr>
      <w:tr w:rsidR="006F3C95" w:rsidRPr="00A962CC" w14:paraId="2F575DF0" w14:textId="77777777" w:rsidTr="00430643">
        <w:tc>
          <w:tcPr>
            <w:tcW w:w="2564" w:type="dxa"/>
            <w:shd w:val="clear" w:color="auto" w:fill="F2F2F2" w:themeFill="background1" w:themeFillShade="F2"/>
          </w:tcPr>
          <w:p w14:paraId="763E7704" w14:textId="77777777" w:rsidR="006F3C95" w:rsidRPr="00A962CC" w:rsidRDefault="006F3C95" w:rsidP="00430643">
            <w:pPr>
              <w:spacing w:before="40" w:after="40"/>
              <w:rPr>
                <w:rFonts w:ascii="Calibri" w:hAnsi="Calibri" w:cs="Calibri"/>
                <w:b/>
              </w:rPr>
            </w:pPr>
            <w:r w:rsidRPr="00A962CC">
              <w:rPr>
                <w:rFonts w:ascii="Calibri" w:hAnsi="Calibri" w:cs="Calibri"/>
                <w:b/>
              </w:rPr>
              <w:t>Contact Name</w:t>
            </w:r>
          </w:p>
        </w:tc>
        <w:tc>
          <w:tcPr>
            <w:tcW w:w="7095" w:type="dxa"/>
          </w:tcPr>
          <w:p w14:paraId="5568C4EB" w14:textId="77777777" w:rsidR="006F3C95" w:rsidRPr="00A962CC" w:rsidRDefault="006F3C95" w:rsidP="00430643">
            <w:pPr>
              <w:spacing w:before="40" w:after="40"/>
              <w:rPr>
                <w:rFonts w:ascii="Calibri" w:hAnsi="Calibri" w:cs="Calibri"/>
                <w:color w:val="0000CC"/>
              </w:rPr>
            </w:pPr>
          </w:p>
        </w:tc>
      </w:tr>
      <w:tr w:rsidR="006F3C95" w:rsidRPr="00A962CC" w14:paraId="44D52891" w14:textId="77777777" w:rsidTr="00430643">
        <w:tc>
          <w:tcPr>
            <w:tcW w:w="2564" w:type="dxa"/>
            <w:shd w:val="clear" w:color="auto" w:fill="F2F2F2" w:themeFill="background1" w:themeFillShade="F2"/>
          </w:tcPr>
          <w:p w14:paraId="45BB8F9D" w14:textId="77777777" w:rsidR="006F3C95" w:rsidRPr="00A962CC" w:rsidRDefault="006F3C95" w:rsidP="00430643">
            <w:pPr>
              <w:spacing w:before="40" w:after="40"/>
              <w:rPr>
                <w:rFonts w:ascii="Calibri" w:hAnsi="Calibri" w:cs="Calibri"/>
                <w:b/>
              </w:rPr>
            </w:pPr>
            <w:r w:rsidRPr="00A962CC">
              <w:rPr>
                <w:rFonts w:ascii="Calibri" w:hAnsi="Calibri" w:cs="Calibri"/>
                <w:b/>
              </w:rPr>
              <w:t>Contact Email</w:t>
            </w:r>
          </w:p>
        </w:tc>
        <w:tc>
          <w:tcPr>
            <w:tcW w:w="7095" w:type="dxa"/>
          </w:tcPr>
          <w:p w14:paraId="47814231" w14:textId="77777777" w:rsidR="006F3C95" w:rsidRPr="00A962CC" w:rsidRDefault="006F3C95" w:rsidP="00430643">
            <w:pPr>
              <w:spacing w:before="40" w:after="40"/>
              <w:rPr>
                <w:rFonts w:ascii="Calibri" w:hAnsi="Calibri" w:cs="Calibri"/>
                <w:color w:val="0000CC"/>
              </w:rPr>
            </w:pPr>
          </w:p>
        </w:tc>
      </w:tr>
      <w:tr w:rsidR="006F3C95" w:rsidRPr="00A962CC" w14:paraId="59625D7D" w14:textId="77777777" w:rsidTr="00430643">
        <w:tc>
          <w:tcPr>
            <w:tcW w:w="2564" w:type="dxa"/>
            <w:shd w:val="clear" w:color="auto" w:fill="F2F2F2" w:themeFill="background1" w:themeFillShade="F2"/>
          </w:tcPr>
          <w:p w14:paraId="4082298D" w14:textId="77777777" w:rsidR="006F3C95" w:rsidRPr="00A962CC" w:rsidRDefault="006F3C95" w:rsidP="00430643">
            <w:pPr>
              <w:spacing w:before="40" w:after="40"/>
              <w:rPr>
                <w:rFonts w:ascii="Calibri" w:hAnsi="Calibri" w:cs="Calibri"/>
                <w:b/>
              </w:rPr>
            </w:pPr>
            <w:r w:rsidRPr="00A962CC">
              <w:rPr>
                <w:rFonts w:ascii="Calibri" w:hAnsi="Calibri" w:cs="Calibri"/>
                <w:b/>
              </w:rPr>
              <w:t>Contact Mobile</w:t>
            </w:r>
          </w:p>
        </w:tc>
        <w:tc>
          <w:tcPr>
            <w:tcW w:w="7095" w:type="dxa"/>
          </w:tcPr>
          <w:p w14:paraId="5C80EF1F" w14:textId="77777777" w:rsidR="006F3C95" w:rsidRPr="00A962CC" w:rsidRDefault="006F3C95" w:rsidP="00430643">
            <w:pPr>
              <w:spacing w:before="40" w:after="40"/>
              <w:rPr>
                <w:rFonts w:ascii="Calibri" w:hAnsi="Calibri" w:cs="Calibri"/>
                <w:color w:val="0000CC"/>
              </w:rPr>
            </w:pPr>
          </w:p>
        </w:tc>
      </w:tr>
      <w:tr w:rsidR="006F3C95" w:rsidRPr="00A962CC" w14:paraId="3610C8DB" w14:textId="77777777" w:rsidTr="00430643">
        <w:tc>
          <w:tcPr>
            <w:tcW w:w="2564" w:type="dxa"/>
            <w:shd w:val="clear" w:color="auto" w:fill="F2F2F2" w:themeFill="background1" w:themeFillShade="F2"/>
          </w:tcPr>
          <w:p w14:paraId="2DA96D76" w14:textId="77777777" w:rsidR="006F3C95" w:rsidRPr="00EB5706" w:rsidRDefault="006F3C95" w:rsidP="00430643">
            <w:pPr>
              <w:spacing w:before="40" w:after="40"/>
              <w:rPr>
                <w:rFonts w:ascii="Calibri" w:hAnsi="Calibri" w:cs="Calibri"/>
              </w:rPr>
            </w:pPr>
            <w:r w:rsidRPr="00A962CC">
              <w:rPr>
                <w:rFonts w:ascii="Calibri" w:hAnsi="Calibri" w:cs="Calibri"/>
                <w:b/>
              </w:rPr>
              <w:t>Individual/Company Profile</w:t>
            </w:r>
          </w:p>
        </w:tc>
        <w:tc>
          <w:tcPr>
            <w:tcW w:w="7095" w:type="dxa"/>
          </w:tcPr>
          <w:p w14:paraId="57D914AB" w14:textId="77777777" w:rsidR="006F3C95" w:rsidRDefault="006F3C95" w:rsidP="00430643">
            <w:pPr>
              <w:spacing w:before="40" w:after="40"/>
              <w:rPr>
                <w:rFonts w:ascii="Calibri" w:hAnsi="Calibri"/>
                <w:i/>
                <w:color w:val="A6A6A6" w:themeColor="background1" w:themeShade="A6"/>
                <w:sz w:val="18"/>
              </w:rPr>
            </w:pPr>
            <w:r w:rsidRPr="00AB42D5">
              <w:rPr>
                <w:rFonts w:ascii="Calibri" w:hAnsi="Calibri"/>
                <w:i/>
                <w:color w:val="A6A6A6" w:themeColor="background1" w:themeShade="A6"/>
                <w:sz w:val="18"/>
              </w:rPr>
              <w:t>A brief description of your company not exceeding 100 words. This will be sent to the Challenge Owners prior to 1</w:t>
            </w:r>
            <w:r w:rsidRPr="00AB42D5">
              <w:rPr>
                <w:rFonts w:ascii="Calibri" w:hAnsi="Calibri"/>
                <w:i/>
                <w:color w:val="A6A6A6" w:themeColor="background1" w:themeShade="A6"/>
                <w:sz w:val="18"/>
                <w:vertAlign w:val="superscript"/>
              </w:rPr>
              <w:t>st</w:t>
            </w:r>
            <w:r w:rsidRPr="00AB42D5">
              <w:rPr>
                <w:rFonts w:ascii="Calibri" w:hAnsi="Calibri"/>
                <w:i/>
                <w:color w:val="A6A6A6" w:themeColor="background1" w:themeShade="A6"/>
                <w:sz w:val="18"/>
              </w:rPr>
              <w:t xml:space="preserve"> meeting</w:t>
            </w:r>
            <w:r>
              <w:rPr>
                <w:rFonts w:ascii="Calibri" w:hAnsi="Calibri"/>
                <w:i/>
                <w:color w:val="A6A6A6" w:themeColor="background1" w:themeShade="A6"/>
                <w:sz w:val="18"/>
              </w:rPr>
              <w:t>.</w:t>
            </w:r>
          </w:p>
          <w:p w14:paraId="3DFAC4EE" w14:textId="77777777" w:rsidR="006F3C95" w:rsidRDefault="006F3C95" w:rsidP="00430643">
            <w:pPr>
              <w:spacing w:before="40" w:after="40"/>
              <w:rPr>
                <w:rFonts w:ascii="Calibri" w:hAnsi="Calibri" w:cs="Calibri"/>
                <w:i/>
                <w:color w:val="A6A6A6" w:themeColor="background1" w:themeShade="A6"/>
                <w:sz w:val="18"/>
              </w:rPr>
            </w:pPr>
          </w:p>
          <w:p w14:paraId="5861AC03" w14:textId="77777777" w:rsidR="006F3C95" w:rsidRPr="00A962CC" w:rsidRDefault="006F3C95" w:rsidP="00430643">
            <w:pPr>
              <w:spacing w:before="40" w:after="40"/>
              <w:rPr>
                <w:rFonts w:ascii="Calibri" w:hAnsi="Calibri" w:cs="Calibri"/>
                <w:color w:val="0000CC"/>
              </w:rPr>
            </w:pPr>
            <w:r w:rsidRPr="00AB42D5">
              <w:rPr>
                <w:rFonts w:ascii="Calibri" w:hAnsi="Calibri" w:cs="Calibri"/>
                <w:i/>
                <w:color w:val="A6A6A6" w:themeColor="background1" w:themeShade="A6"/>
                <w:sz w:val="18"/>
              </w:rPr>
              <w:t xml:space="preserve">Only if different than Company in Section </w:t>
            </w:r>
            <w:r>
              <w:rPr>
                <w:rFonts w:ascii="Calibri" w:hAnsi="Calibri" w:cs="Calibri"/>
                <w:i/>
                <w:color w:val="A6A6A6" w:themeColor="background1" w:themeShade="A6"/>
                <w:sz w:val="18"/>
              </w:rPr>
              <w:t>B.</w:t>
            </w:r>
          </w:p>
        </w:tc>
      </w:tr>
      <w:tr w:rsidR="006F3C95" w:rsidRPr="00A962CC" w14:paraId="4258C80C" w14:textId="77777777" w:rsidTr="00430643">
        <w:tc>
          <w:tcPr>
            <w:tcW w:w="2564" w:type="dxa"/>
            <w:shd w:val="clear" w:color="auto" w:fill="F2F2F2" w:themeFill="background1" w:themeFillShade="F2"/>
          </w:tcPr>
          <w:p w14:paraId="3CF64443" w14:textId="77777777" w:rsidR="006F3C95" w:rsidRPr="00A962CC" w:rsidRDefault="006F3C95" w:rsidP="00430643">
            <w:pPr>
              <w:spacing w:before="40" w:after="40"/>
              <w:rPr>
                <w:rFonts w:ascii="Calibri" w:hAnsi="Calibri" w:cs="Calibri"/>
                <w:b/>
              </w:rPr>
            </w:pPr>
            <w:r w:rsidRPr="00A962CC">
              <w:rPr>
                <w:rFonts w:ascii="Calibri" w:hAnsi="Calibri" w:cs="Calibri"/>
                <w:b/>
              </w:rPr>
              <w:t>Website URL</w:t>
            </w:r>
          </w:p>
        </w:tc>
        <w:tc>
          <w:tcPr>
            <w:tcW w:w="7095" w:type="dxa"/>
          </w:tcPr>
          <w:p w14:paraId="4EA59BDA" w14:textId="77777777" w:rsidR="006F3C95" w:rsidRPr="00A962CC" w:rsidRDefault="006F3C95" w:rsidP="00430643">
            <w:pPr>
              <w:spacing w:before="40" w:after="40"/>
              <w:rPr>
                <w:rFonts w:ascii="Calibri" w:hAnsi="Calibri" w:cs="Calibri"/>
              </w:rPr>
            </w:pPr>
            <w:r w:rsidRPr="00AB42D5">
              <w:rPr>
                <w:rFonts w:ascii="Calibri" w:hAnsi="Calibri" w:cs="Calibri"/>
                <w:i/>
                <w:color w:val="A6A6A6" w:themeColor="background1" w:themeShade="A6"/>
                <w:sz w:val="18"/>
              </w:rPr>
              <w:t xml:space="preserve">Only if different than Company in Section </w:t>
            </w:r>
            <w:r>
              <w:rPr>
                <w:rFonts w:ascii="Calibri" w:hAnsi="Calibri" w:cs="Calibri"/>
                <w:i/>
                <w:color w:val="A6A6A6" w:themeColor="background1" w:themeShade="A6"/>
                <w:sz w:val="18"/>
              </w:rPr>
              <w:t>B.</w:t>
            </w:r>
          </w:p>
        </w:tc>
      </w:tr>
      <w:tr w:rsidR="006F3C95" w:rsidRPr="00A962CC" w14:paraId="27494756" w14:textId="77777777" w:rsidTr="00430643">
        <w:tc>
          <w:tcPr>
            <w:tcW w:w="9659" w:type="dxa"/>
            <w:gridSpan w:val="2"/>
          </w:tcPr>
          <w:p w14:paraId="62FF43A2" w14:textId="405C4573" w:rsidR="006F3C95" w:rsidRPr="00A962CC" w:rsidRDefault="006F3C95" w:rsidP="00430643">
            <w:pPr>
              <w:spacing w:before="40" w:after="40"/>
              <w:rPr>
                <w:rFonts w:ascii="Calibri" w:hAnsi="Calibri" w:cs="Calibri"/>
                <w:b/>
              </w:rPr>
            </w:pPr>
            <w:r w:rsidRPr="00A962CC">
              <w:rPr>
                <w:rFonts w:ascii="Calibri" w:hAnsi="Calibri" w:cs="Calibri"/>
              </w:rPr>
              <w:br w:type="page"/>
            </w:r>
            <w:r w:rsidRPr="00A962CC">
              <w:rPr>
                <w:rFonts w:ascii="Calibri" w:hAnsi="Calibri" w:cs="Calibri"/>
                <w:b/>
              </w:rPr>
              <w:t>Supporting Description/Documents</w:t>
            </w:r>
            <w:r>
              <w:rPr>
                <w:rFonts w:ascii="Calibri" w:hAnsi="Calibri" w:cs="Calibri"/>
                <w:b/>
              </w:rPr>
              <w:t xml:space="preserve"> for Team Member 3</w:t>
            </w:r>
            <w:r w:rsidRPr="00A962CC">
              <w:rPr>
                <w:rFonts w:ascii="Calibri" w:hAnsi="Calibri" w:cs="Calibri"/>
                <w:b/>
              </w:rPr>
              <w:t>:</w:t>
            </w:r>
          </w:p>
          <w:p w14:paraId="75D27E6E" w14:textId="77777777" w:rsidR="006F3C95" w:rsidRPr="00A962CC" w:rsidRDefault="006F3C95" w:rsidP="00430643">
            <w:pPr>
              <w:spacing w:before="40" w:after="40"/>
              <w:rPr>
                <w:rFonts w:ascii="Calibri" w:hAnsi="Calibri" w:cs="Calibri"/>
                <w:b/>
              </w:rPr>
            </w:pPr>
          </w:p>
        </w:tc>
      </w:tr>
    </w:tbl>
    <w:p w14:paraId="417AB800" w14:textId="77777777" w:rsidR="006F3C95" w:rsidRDefault="006F3C95" w:rsidP="00A962CC">
      <w:pPr>
        <w:rPr>
          <w:rFonts w:ascii="Calibri" w:hAnsi="Calibri" w:cs="Calibri"/>
        </w:rPr>
      </w:pPr>
    </w:p>
    <w:p w14:paraId="06102952" w14:textId="77777777" w:rsidR="001C7252" w:rsidRPr="001E6D55" w:rsidRDefault="001C7252" w:rsidP="00A962CC">
      <w:pPr>
        <w:rPr>
          <w:rFonts w:ascii="Calibri" w:hAnsi="Calibri" w:cs="Calibri"/>
          <w:i/>
          <w:color w:val="DA291C"/>
          <w:sz w:val="24"/>
        </w:rPr>
      </w:pPr>
      <w:r w:rsidRPr="001E6D55">
        <w:rPr>
          <w:rFonts w:ascii="Calibri" w:hAnsi="Calibri" w:cs="Calibri"/>
          <w:i/>
          <w:color w:val="DA291C"/>
          <w:sz w:val="24"/>
        </w:rPr>
        <w:t>Please add on if there are more individuals / companies in the team.</w:t>
      </w:r>
    </w:p>
    <w:p w14:paraId="350DD90D" w14:textId="2CCF4DAF" w:rsidR="001C7252" w:rsidRDefault="001C7252" w:rsidP="00A962CC">
      <w:pPr>
        <w:rPr>
          <w:rFonts w:ascii="Calibri" w:hAnsi="Calibri" w:cs="Calibri"/>
        </w:rPr>
      </w:pPr>
    </w:p>
    <w:p w14:paraId="64BD0861" w14:textId="42F7678D" w:rsidR="00100D73" w:rsidRDefault="00100D73" w:rsidP="00A962CC">
      <w:pPr>
        <w:rPr>
          <w:rFonts w:ascii="Calibri" w:hAnsi="Calibri" w:cs="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452"/>
      </w:tblGrid>
      <w:tr w:rsidR="001862C4" w:rsidRPr="00C57C9A" w14:paraId="32E14D14" w14:textId="77777777" w:rsidTr="00430643">
        <w:tc>
          <w:tcPr>
            <w:tcW w:w="9715" w:type="dxa"/>
            <w:gridSpan w:val="2"/>
            <w:shd w:val="clear" w:color="auto" w:fill="FFE599" w:themeFill="accent4" w:themeFillTint="66"/>
            <w:tcMar>
              <w:top w:w="108" w:type="dxa"/>
              <w:bottom w:w="108" w:type="dxa"/>
            </w:tcMar>
            <w:vAlign w:val="center"/>
          </w:tcPr>
          <w:p w14:paraId="102D3F47" w14:textId="77777777" w:rsidR="001862C4" w:rsidRPr="00C57C9A" w:rsidRDefault="001862C4" w:rsidP="00430643">
            <w:pPr>
              <w:spacing w:before="40" w:after="40"/>
              <w:rPr>
                <w:rFonts w:ascii="Calibri" w:hAnsi="Calibri"/>
                <w:b/>
                <w:spacing w:val="20"/>
              </w:rPr>
            </w:pPr>
            <w:r w:rsidRPr="00C57C9A">
              <w:rPr>
                <w:rFonts w:ascii="Calibri" w:hAnsi="Calibri"/>
                <w:b/>
                <w:spacing w:val="20"/>
              </w:rPr>
              <w:lastRenderedPageBreak/>
              <w:t>SECTION E: ENDORSEMENT BY CEO / HEAD OF PARTICIPATING ORGANISATION</w:t>
            </w:r>
          </w:p>
        </w:tc>
      </w:tr>
      <w:tr w:rsidR="001862C4" w:rsidRPr="007A6D78" w14:paraId="2B79CDA7" w14:textId="77777777" w:rsidTr="00430643">
        <w:trPr>
          <w:trHeight w:val="438"/>
        </w:trPr>
        <w:tc>
          <w:tcPr>
            <w:tcW w:w="2263" w:type="dxa"/>
            <w:shd w:val="clear" w:color="auto" w:fill="F2F2F2" w:themeFill="background1" w:themeFillShade="F2"/>
            <w:tcMar>
              <w:top w:w="108" w:type="dxa"/>
              <w:bottom w:w="108" w:type="dxa"/>
            </w:tcMar>
          </w:tcPr>
          <w:p w14:paraId="0856BA48" w14:textId="77777777" w:rsidR="001862C4" w:rsidRPr="00B4113D" w:rsidRDefault="001862C4" w:rsidP="00430643">
            <w:pPr>
              <w:spacing w:before="40" w:after="40"/>
              <w:rPr>
                <w:rFonts w:ascii="Calibri" w:hAnsi="Calibri"/>
              </w:rPr>
            </w:pPr>
            <w:r>
              <w:rPr>
                <w:rFonts w:ascii="Calibri" w:hAnsi="Calibri"/>
                <w:b/>
              </w:rPr>
              <w:t>Salutation and Name</w:t>
            </w:r>
          </w:p>
        </w:tc>
        <w:tc>
          <w:tcPr>
            <w:tcW w:w="7452" w:type="dxa"/>
            <w:tcMar>
              <w:top w:w="108" w:type="dxa"/>
              <w:bottom w:w="108" w:type="dxa"/>
            </w:tcMar>
          </w:tcPr>
          <w:p w14:paraId="0235109C" w14:textId="77777777" w:rsidR="001862C4" w:rsidRDefault="001862C4" w:rsidP="00430643">
            <w:pPr>
              <w:spacing w:before="40" w:after="40"/>
              <w:rPr>
                <w:rFonts w:ascii="Calibri" w:hAnsi="Calibri"/>
                <w:i/>
                <w:color w:val="808080" w:themeColor="background1" w:themeShade="80"/>
                <w:szCs w:val="16"/>
              </w:rPr>
            </w:pPr>
            <w:r w:rsidRPr="00B4113D">
              <w:rPr>
                <w:rFonts w:ascii="Calibri" w:hAnsi="Calibri"/>
                <w:i/>
                <w:color w:val="808080" w:themeColor="background1" w:themeShade="80"/>
                <w:szCs w:val="16"/>
              </w:rPr>
              <w:t>As appears in your NRIC</w:t>
            </w:r>
            <w:r>
              <w:rPr>
                <w:rFonts w:ascii="Calibri" w:hAnsi="Calibri"/>
                <w:i/>
                <w:color w:val="808080" w:themeColor="background1" w:themeShade="80"/>
                <w:szCs w:val="16"/>
              </w:rPr>
              <w:t xml:space="preserve"> </w:t>
            </w:r>
            <w:r w:rsidRPr="00B4113D">
              <w:rPr>
                <w:rFonts w:ascii="Calibri" w:hAnsi="Calibri"/>
                <w:i/>
                <w:color w:val="808080" w:themeColor="background1" w:themeShade="80"/>
                <w:szCs w:val="16"/>
              </w:rPr>
              <w:t>/ Passport. Please underline surname.</w:t>
            </w:r>
          </w:p>
          <w:p w14:paraId="48CAE9D8" w14:textId="77777777" w:rsidR="001862C4" w:rsidRPr="007A6D78" w:rsidRDefault="001862C4" w:rsidP="00430643">
            <w:pPr>
              <w:spacing w:before="40" w:after="40"/>
              <w:rPr>
                <w:rFonts w:ascii="Calibri" w:hAnsi="Calibri"/>
              </w:rPr>
            </w:pPr>
          </w:p>
        </w:tc>
      </w:tr>
      <w:tr w:rsidR="001862C4" w:rsidRPr="00C57C9A" w14:paraId="0DB4C847" w14:textId="77777777" w:rsidTr="00430643">
        <w:tc>
          <w:tcPr>
            <w:tcW w:w="2263" w:type="dxa"/>
            <w:shd w:val="clear" w:color="auto" w:fill="F2F2F2" w:themeFill="background1" w:themeFillShade="F2"/>
            <w:tcMar>
              <w:top w:w="108" w:type="dxa"/>
              <w:bottom w:w="108" w:type="dxa"/>
            </w:tcMar>
          </w:tcPr>
          <w:p w14:paraId="7AD34366" w14:textId="77777777" w:rsidR="001862C4" w:rsidRPr="00C57C9A" w:rsidRDefault="001862C4" w:rsidP="00430643">
            <w:pPr>
              <w:spacing w:before="40" w:after="40"/>
              <w:rPr>
                <w:rFonts w:ascii="Calibri" w:hAnsi="Calibri"/>
                <w:b/>
              </w:rPr>
            </w:pPr>
            <w:r w:rsidRPr="00C57C9A">
              <w:rPr>
                <w:rFonts w:ascii="Calibri" w:hAnsi="Calibri"/>
                <w:b/>
              </w:rPr>
              <w:t>Designation</w:t>
            </w:r>
          </w:p>
        </w:tc>
        <w:tc>
          <w:tcPr>
            <w:tcW w:w="7452" w:type="dxa"/>
            <w:tcMar>
              <w:top w:w="108" w:type="dxa"/>
              <w:bottom w:w="108" w:type="dxa"/>
            </w:tcMar>
          </w:tcPr>
          <w:p w14:paraId="15CDA80D" w14:textId="77777777" w:rsidR="001862C4" w:rsidRPr="00C57C9A" w:rsidRDefault="001862C4" w:rsidP="00430643">
            <w:pPr>
              <w:spacing w:before="40" w:after="40"/>
              <w:rPr>
                <w:rFonts w:ascii="Calibri" w:hAnsi="Calibri"/>
              </w:rPr>
            </w:pPr>
          </w:p>
        </w:tc>
      </w:tr>
      <w:tr w:rsidR="001862C4" w:rsidRPr="00C57C9A" w14:paraId="3692813C" w14:textId="77777777" w:rsidTr="00430643">
        <w:tc>
          <w:tcPr>
            <w:tcW w:w="2263" w:type="dxa"/>
            <w:shd w:val="clear" w:color="auto" w:fill="F2F2F2" w:themeFill="background1" w:themeFillShade="F2"/>
            <w:tcMar>
              <w:top w:w="108" w:type="dxa"/>
              <w:bottom w:w="108" w:type="dxa"/>
            </w:tcMar>
          </w:tcPr>
          <w:p w14:paraId="6B73FF31" w14:textId="77777777" w:rsidR="001862C4" w:rsidRPr="00C57C9A" w:rsidRDefault="001862C4" w:rsidP="00430643">
            <w:pPr>
              <w:spacing w:before="40" w:after="40"/>
              <w:rPr>
                <w:rFonts w:ascii="Calibri" w:hAnsi="Calibri"/>
                <w:b/>
              </w:rPr>
            </w:pPr>
            <w:r w:rsidRPr="00C57C9A">
              <w:rPr>
                <w:rFonts w:ascii="Calibri" w:hAnsi="Calibri"/>
                <w:b/>
              </w:rPr>
              <w:t>Organisation</w:t>
            </w:r>
          </w:p>
        </w:tc>
        <w:tc>
          <w:tcPr>
            <w:tcW w:w="7452" w:type="dxa"/>
            <w:tcMar>
              <w:top w:w="108" w:type="dxa"/>
              <w:bottom w:w="108" w:type="dxa"/>
            </w:tcMar>
          </w:tcPr>
          <w:p w14:paraId="5C11EBDE" w14:textId="77777777" w:rsidR="001862C4" w:rsidRPr="00C57C9A" w:rsidRDefault="001862C4" w:rsidP="00430643">
            <w:pPr>
              <w:spacing w:before="40" w:after="40"/>
              <w:rPr>
                <w:rFonts w:ascii="Calibri" w:hAnsi="Calibri"/>
              </w:rPr>
            </w:pPr>
          </w:p>
        </w:tc>
      </w:tr>
      <w:tr w:rsidR="001862C4" w:rsidRPr="00C57C9A" w14:paraId="4802012E" w14:textId="77777777" w:rsidTr="00430643">
        <w:tc>
          <w:tcPr>
            <w:tcW w:w="2263" w:type="dxa"/>
            <w:shd w:val="clear" w:color="auto" w:fill="F2F2F2" w:themeFill="background1" w:themeFillShade="F2"/>
            <w:tcMar>
              <w:top w:w="108" w:type="dxa"/>
              <w:bottom w:w="108" w:type="dxa"/>
            </w:tcMar>
          </w:tcPr>
          <w:p w14:paraId="2D74AF9E" w14:textId="77777777" w:rsidR="001862C4" w:rsidRPr="00C57C9A" w:rsidRDefault="001862C4" w:rsidP="00430643">
            <w:pPr>
              <w:spacing w:before="40" w:after="40"/>
              <w:rPr>
                <w:rFonts w:ascii="Calibri" w:hAnsi="Calibri"/>
                <w:b/>
              </w:rPr>
            </w:pPr>
            <w:r w:rsidRPr="00C57C9A">
              <w:rPr>
                <w:rFonts w:ascii="Calibri" w:hAnsi="Calibri"/>
                <w:b/>
              </w:rPr>
              <w:t>Address</w:t>
            </w:r>
          </w:p>
        </w:tc>
        <w:tc>
          <w:tcPr>
            <w:tcW w:w="7452" w:type="dxa"/>
            <w:tcMar>
              <w:top w:w="108" w:type="dxa"/>
              <w:bottom w:w="108" w:type="dxa"/>
            </w:tcMar>
          </w:tcPr>
          <w:p w14:paraId="70820B8D" w14:textId="77777777" w:rsidR="001862C4" w:rsidRPr="00C57C9A" w:rsidRDefault="001862C4" w:rsidP="00430643">
            <w:pPr>
              <w:spacing w:before="40" w:after="40"/>
              <w:rPr>
                <w:rFonts w:ascii="Calibri" w:hAnsi="Calibri"/>
              </w:rPr>
            </w:pPr>
          </w:p>
        </w:tc>
      </w:tr>
      <w:tr w:rsidR="001862C4" w:rsidRPr="00C57C9A" w14:paraId="3AA234F5" w14:textId="77777777" w:rsidTr="00430643">
        <w:tc>
          <w:tcPr>
            <w:tcW w:w="2263" w:type="dxa"/>
            <w:shd w:val="clear" w:color="auto" w:fill="F2F2F2" w:themeFill="background1" w:themeFillShade="F2"/>
            <w:tcMar>
              <w:top w:w="108" w:type="dxa"/>
              <w:bottom w:w="108" w:type="dxa"/>
            </w:tcMar>
          </w:tcPr>
          <w:p w14:paraId="0FF41D5A" w14:textId="77777777" w:rsidR="001862C4" w:rsidRPr="00C57C9A" w:rsidRDefault="001862C4" w:rsidP="00430643">
            <w:pPr>
              <w:spacing w:before="40" w:after="40"/>
              <w:rPr>
                <w:rFonts w:ascii="Calibri" w:hAnsi="Calibri"/>
                <w:b/>
              </w:rPr>
            </w:pPr>
            <w:r w:rsidRPr="00C57C9A">
              <w:rPr>
                <w:rFonts w:ascii="Calibri" w:hAnsi="Calibri"/>
                <w:b/>
              </w:rPr>
              <w:t>Telephone</w:t>
            </w:r>
          </w:p>
        </w:tc>
        <w:tc>
          <w:tcPr>
            <w:tcW w:w="7452" w:type="dxa"/>
            <w:tcMar>
              <w:top w:w="108" w:type="dxa"/>
              <w:bottom w:w="108" w:type="dxa"/>
            </w:tcMar>
          </w:tcPr>
          <w:p w14:paraId="2316BECB" w14:textId="77777777" w:rsidR="001862C4" w:rsidRPr="00C57C9A" w:rsidRDefault="001862C4" w:rsidP="00430643">
            <w:pPr>
              <w:spacing w:before="40" w:after="40"/>
              <w:rPr>
                <w:rFonts w:ascii="Calibri" w:hAnsi="Calibri"/>
              </w:rPr>
            </w:pPr>
          </w:p>
        </w:tc>
      </w:tr>
      <w:tr w:rsidR="001862C4" w:rsidRPr="00C57C9A" w14:paraId="3701485F" w14:textId="77777777" w:rsidTr="00430643">
        <w:tc>
          <w:tcPr>
            <w:tcW w:w="2263" w:type="dxa"/>
            <w:shd w:val="clear" w:color="auto" w:fill="F2F2F2" w:themeFill="background1" w:themeFillShade="F2"/>
            <w:tcMar>
              <w:top w:w="108" w:type="dxa"/>
              <w:bottom w:w="108" w:type="dxa"/>
            </w:tcMar>
          </w:tcPr>
          <w:p w14:paraId="7BD67238" w14:textId="77777777" w:rsidR="001862C4" w:rsidRPr="00C57C9A" w:rsidRDefault="001862C4" w:rsidP="00430643">
            <w:pPr>
              <w:spacing w:before="40" w:after="40"/>
              <w:rPr>
                <w:rFonts w:ascii="Calibri" w:hAnsi="Calibri"/>
                <w:b/>
              </w:rPr>
            </w:pPr>
            <w:r w:rsidRPr="00C57C9A">
              <w:rPr>
                <w:rFonts w:ascii="Calibri" w:hAnsi="Calibri"/>
                <w:b/>
              </w:rPr>
              <w:t>Email</w:t>
            </w:r>
          </w:p>
        </w:tc>
        <w:tc>
          <w:tcPr>
            <w:tcW w:w="7452" w:type="dxa"/>
            <w:tcMar>
              <w:top w:w="108" w:type="dxa"/>
              <w:bottom w:w="108" w:type="dxa"/>
            </w:tcMar>
          </w:tcPr>
          <w:p w14:paraId="6CE8B8AA" w14:textId="77777777" w:rsidR="001862C4" w:rsidRPr="00C57C9A" w:rsidRDefault="001862C4" w:rsidP="00430643">
            <w:pPr>
              <w:spacing w:before="40" w:after="40"/>
              <w:rPr>
                <w:rFonts w:ascii="Calibri" w:hAnsi="Calibri"/>
              </w:rPr>
            </w:pPr>
          </w:p>
        </w:tc>
      </w:tr>
      <w:tr w:rsidR="001862C4" w:rsidRPr="0007251D" w14:paraId="6C399C79" w14:textId="77777777" w:rsidTr="001A0961">
        <w:trPr>
          <w:trHeight w:val="9364"/>
        </w:trPr>
        <w:tc>
          <w:tcPr>
            <w:tcW w:w="9715" w:type="dxa"/>
            <w:gridSpan w:val="2"/>
            <w:tcMar>
              <w:top w:w="108" w:type="dxa"/>
              <w:bottom w:w="108" w:type="dxa"/>
            </w:tcMar>
          </w:tcPr>
          <w:p w14:paraId="47422CAB" w14:textId="77777777" w:rsidR="001862C4" w:rsidRPr="009533FC" w:rsidRDefault="001862C4" w:rsidP="001A0961">
            <w:pPr>
              <w:spacing w:before="120" w:after="40"/>
              <w:rPr>
                <w:rFonts w:ascii="Calibri" w:hAnsi="Calibri"/>
                <w:b/>
                <w:szCs w:val="18"/>
                <w:lang w:val="en-CA"/>
              </w:rPr>
            </w:pPr>
            <w:r w:rsidRPr="009533FC">
              <w:rPr>
                <w:rFonts w:ascii="Calibri" w:hAnsi="Calibri"/>
                <w:b/>
                <w:szCs w:val="18"/>
                <w:lang w:val="en-CA"/>
              </w:rPr>
              <w:lastRenderedPageBreak/>
              <w:t>DECLARATION</w:t>
            </w:r>
          </w:p>
          <w:p w14:paraId="50B872E3" w14:textId="3D79FF1E" w:rsidR="001862C4" w:rsidRPr="009533FC" w:rsidRDefault="001862C4" w:rsidP="00430643">
            <w:pPr>
              <w:spacing w:after="60"/>
              <w:rPr>
                <w:rFonts w:ascii="Calibri" w:hAnsi="Calibri"/>
                <w:szCs w:val="18"/>
                <w:lang w:val="en-CA"/>
              </w:rPr>
            </w:pPr>
            <w:r w:rsidRPr="009533FC">
              <w:rPr>
                <w:rFonts w:ascii="Calibri" w:hAnsi="Calibri"/>
                <w:szCs w:val="18"/>
                <w:lang w:val="en-CA"/>
              </w:rPr>
              <w:t xml:space="preserve">I/We confirm that I/we have read and understood the objective, principles and criteria of the </w:t>
            </w:r>
            <w:r w:rsidR="0052431D">
              <w:rPr>
                <w:rFonts w:ascii="Calibri" w:hAnsi="Calibri"/>
                <w:szCs w:val="18"/>
                <w:lang w:val="en-CA"/>
              </w:rPr>
              <w:t>SUSS-</w:t>
            </w:r>
            <w:r w:rsidRPr="009533FC">
              <w:rPr>
                <w:rFonts w:ascii="Calibri" w:hAnsi="Calibri"/>
                <w:szCs w:val="18"/>
                <w:lang w:val="en-CA"/>
              </w:rPr>
              <w:t>IAL innovPlus Challenge and I/we understand that the following conditions must be met for eligibility to participate:</w:t>
            </w:r>
          </w:p>
          <w:p w14:paraId="4F1C5557" w14:textId="77777777" w:rsidR="001862C4" w:rsidRPr="009533FC" w:rsidRDefault="001862C4" w:rsidP="00430643">
            <w:pPr>
              <w:numPr>
                <w:ilvl w:val="0"/>
                <w:numId w:val="3"/>
              </w:numPr>
              <w:spacing w:before="60"/>
              <w:rPr>
                <w:rFonts w:ascii="Calibri" w:hAnsi="Calibri"/>
                <w:szCs w:val="18"/>
                <w:lang w:val="en-CA"/>
              </w:rPr>
            </w:pPr>
            <w:r w:rsidRPr="009533FC">
              <w:rPr>
                <w:rFonts w:ascii="Calibri" w:hAnsi="Calibri"/>
                <w:bCs/>
                <w:szCs w:val="18"/>
              </w:rPr>
              <w:t>The submission must be vetted and signed by the CEO / President / Director or the Senior Financial Officer / Treasurer of the organisation;</w:t>
            </w:r>
          </w:p>
          <w:p w14:paraId="4078E117" w14:textId="58D32F20" w:rsidR="001862C4" w:rsidRPr="009533FC" w:rsidRDefault="001862C4" w:rsidP="00430643">
            <w:pPr>
              <w:numPr>
                <w:ilvl w:val="0"/>
                <w:numId w:val="3"/>
              </w:numPr>
              <w:spacing w:before="60"/>
              <w:rPr>
                <w:rFonts w:ascii="Calibri" w:hAnsi="Calibri"/>
                <w:szCs w:val="18"/>
                <w:lang w:val="en-CA"/>
              </w:rPr>
            </w:pPr>
            <w:r w:rsidRPr="009533FC">
              <w:rPr>
                <w:rFonts w:ascii="Calibri" w:hAnsi="Calibri"/>
                <w:szCs w:val="18"/>
                <w:lang w:val="en-CA"/>
              </w:rPr>
              <w:t xml:space="preserve">The individual/organisation agrees that information provided on this form will be collected and used by </w:t>
            </w:r>
            <w:r w:rsidR="0052431D">
              <w:rPr>
                <w:rFonts w:ascii="Calibri" w:hAnsi="Calibri"/>
                <w:szCs w:val="18"/>
                <w:lang w:val="en-CA"/>
              </w:rPr>
              <w:t>SUSS-</w:t>
            </w:r>
            <w:r w:rsidRPr="009533FC">
              <w:rPr>
                <w:rFonts w:ascii="Calibri" w:hAnsi="Calibri"/>
                <w:szCs w:val="18"/>
                <w:lang w:val="en-CA"/>
              </w:rPr>
              <w:t xml:space="preserve">IAL to determine eligibility of the submitted </w:t>
            </w:r>
            <w:r w:rsidR="002175D1">
              <w:rPr>
                <w:rFonts w:ascii="Calibri" w:hAnsi="Calibri"/>
                <w:szCs w:val="18"/>
                <w:lang w:val="en-CA"/>
              </w:rPr>
              <w:t>Solution</w:t>
            </w:r>
            <w:r w:rsidRPr="009533FC">
              <w:rPr>
                <w:rFonts w:ascii="Calibri" w:hAnsi="Calibri"/>
                <w:szCs w:val="18"/>
                <w:lang w:val="en-CA"/>
              </w:rPr>
              <w:t xml:space="preserve"> for admission into the innovPlus event;</w:t>
            </w:r>
          </w:p>
          <w:p w14:paraId="78601867" w14:textId="37136DEE" w:rsidR="001862C4" w:rsidRPr="009533FC" w:rsidRDefault="001862C4" w:rsidP="00430643">
            <w:pPr>
              <w:numPr>
                <w:ilvl w:val="0"/>
                <w:numId w:val="3"/>
              </w:numPr>
              <w:spacing w:before="60"/>
              <w:rPr>
                <w:rFonts w:ascii="Calibri" w:hAnsi="Calibri"/>
                <w:szCs w:val="18"/>
                <w:lang w:val="en-CA"/>
              </w:rPr>
            </w:pPr>
            <w:r w:rsidRPr="009533FC">
              <w:rPr>
                <w:rFonts w:ascii="Calibri" w:hAnsi="Calibri"/>
                <w:szCs w:val="18"/>
                <w:lang w:val="en-CA"/>
              </w:rPr>
              <w:t xml:space="preserve">The individual/organisation agrees that information provided may be disclosed to third parties for purposes of assessing the </w:t>
            </w:r>
            <w:r w:rsidR="0052431D">
              <w:rPr>
                <w:rFonts w:ascii="Calibri" w:hAnsi="Calibri"/>
                <w:szCs w:val="18"/>
                <w:lang w:val="en-CA"/>
              </w:rPr>
              <w:t>Solution</w:t>
            </w:r>
            <w:r w:rsidRPr="009533FC">
              <w:rPr>
                <w:rFonts w:ascii="Calibri" w:hAnsi="Calibri"/>
                <w:szCs w:val="18"/>
                <w:lang w:val="en-CA"/>
              </w:rPr>
              <w:t xml:space="preserve"> </w:t>
            </w:r>
            <w:r w:rsidR="00B721F9">
              <w:rPr>
                <w:rFonts w:ascii="Calibri" w:hAnsi="Calibri"/>
                <w:szCs w:val="18"/>
                <w:lang w:val="en-CA"/>
              </w:rPr>
              <w:t xml:space="preserve">proposal </w:t>
            </w:r>
            <w:r w:rsidRPr="009533FC">
              <w:rPr>
                <w:rFonts w:ascii="Calibri" w:hAnsi="Calibri"/>
                <w:szCs w:val="18"/>
                <w:lang w:val="en-CA"/>
              </w:rPr>
              <w:t>through the innovPlus initiative;</w:t>
            </w:r>
          </w:p>
          <w:p w14:paraId="19951A96" w14:textId="61EFBE08" w:rsidR="001862C4" w:rsidRPr="009533FC" w:rsidRDefault="001862C4" w:rsidP="00430643">
            <w:pPr>
              <w:numPr>
                <w:ilvl w:val="0"/>
                <w:numId w:val="3"/>
              </w:numPr>
              <w:spacing w:before="60"/>
              <w:rPr>
                <w:rFonts w:ascii="Calibri" w:hAnsi="Calibri"/>
                <w:bCs/>
                <w:szCs w:val="18"/>
              </w:rPr>
            </w:pPr>
            <w:r w:rsidRPr="009533FC">
              <w:rPr>
                <w:rFonts w:ascii="Calibri" w:hAnsi="Calibri"/>
                <w:bCs/>
                <w:szCs w:val="18"/>
              </w:rPr>
              <w:t xml:space="preserve">The individual/organisation confirms that there is no conflict of interest relative to </w:t>
            </w:r>
            <w:r w:rsidR="0052431D">
              <w:rPr>
                <w:rFonts w:ascii="Calibri" w:hAnsi="Calibri"/>
                <w:bCs/>
                <w:szCs w:val="18"/>
              </w:rPr>
              <w:t>SUSS-</w:t>
            </w:r>
            <w:r w:rsidRPr="009533FC">
              <w:rPr>
                <w:rFonts w:ascii="Calibri" w:hAnsi="Calibri"/>
                <w:bCs/>
                <w:szCs w:val="18"/>
              </w:rPr>
              <w:t>IAL and/or SUSS;</w:t>
            </w:r>
          </w:p>
          <w:p w14:paraId="0829A704" w14:textId="2B9C2ABD" w:rsidR="001862C4" w:rsidRPr="009533FC" w:rsidRDefault="001862C4" w:rsidP="00430643">
            <w:pPr>
              <w:spacing w:before="120"/>
              <w:rPr>
                <w:rFonts w:ascii="Calibri" w:hAnsi="Calibri"/>
                <w:bCs/>
                <w:szCs w:val="18"/>
              </w:rPr>
            </w:pPr>
            <w:r w:rsidRPr="009533FC">
              <w:rPr>
                <w:rFonts w:ascii="Calibri" w:hAnsi="Calibri"/>
                <w:bCs/>
                <w:szCs w:val="18"/>
              </w:rPr>
              <w:t>I/We have also read, understood and are agreeable to abide by the Terms and Conditions (Section F) for participation in the innovPlus Challenge.</w:t>
            </w:r>
          </w:p>
          <w:p w14:paraId="40F8F29C" w14:textId="77777777" w:rsidR="001862C4" w:rsidRDefault="001862C4" w:rsidP="00430643">
            <w:pPr>
              <w:spacing w:before="120" w:after="120"/>
              <w:rPr>
                <w:rFonts w:ascii="Calibri" w:hAnsi="Calibri"/>
                <w:szCs w:val="18"/>
                <w:lang w:val="en-CA"/>
              </w:rPr>
            </w:pPr>
            <w:r w:rsidRPr="009533FC">
              <w:rPr>
                <w:rFonts w:ascii="Calibri" w:hAnsi="Calibri"/>
                <w:szCs w:val="18"/>
                <w:lang w:val="en-CA"/>
              </w:rPr>
              <w:t>I/We declare that the information given in this form is to the best of my/our knowledge, complete, true and correct.</w:t>
            </w:r>
          </w:p>
          <w:p w14:paraId="29802051" w14:textId="77777777" w:rsidR="001862C4" w:rsidRDefault="001862C4" w:rsidP="00430643">
            <w:pPr>
              <w:spacing w:before="120" w:after="120"/>
              <w:rPr>
                <w:rFonts w:ascii="Calibri" w:hAnsi="Calibri"/>
                <w:szCs w:val="18"/>
                <w:lang w:val="en-CA"/>
              </w:rPr>
            </w:pPr>
          </w:p>
          <w:p w14:paraId="33648E81" w14:textId="77777777" w:rsidR="001862C4" w:rsidRPr="009533FC" w:rsidRDefault="001862C4" w:rsidP="00430643">
            <w:pPr>
              <w:spacing w:before="120" w:after="120"/>
              <w:rPr>
                <w:rFonts w:ascii="Calibri" w:hAnsi="Calibri"/>
                <w:szCs w:val="18"/>
                <w:lang w:val="en-CA"/>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1862C4" w:rsidRPr="0007251D" w14:paraId="7291C4D4" w14:textId="77777777" w:rsidTr="00430643">
              <w:trPr>
                <w:trHeight w:val="2492"/>
              </w:trPr>
              <w:tc>
                <w:tcPr>
                  <w:tcW w:w="4735" w:type="dxa"/>
                  <w:tcMar>
                    <w:top w:w="108" w:type="dxa"/>
                    <w:bottom w:w="108" w:type="dxa"/>
                  </w:tcMar>
                </w:tcPr>
                <w:p w14:paraId="33BBC4DA" w14:textId="77777777" w:rsidR="001862C4" w:rsidRDefault="001862C4" w:rsidP="00430643">
                  <w:pPr>
                    <w:spacing w:before="20" w:after="20"/>
                    <w:rPr>
                      <w:rFonts w:ascii="Calibri" w:hAnsi="Calibri"/>
                      <w:lang w:val="en-CA"/>
                    </w:rPr>
                  </w:pPr>
                </w:p>
                <w:p w14:paraId="457BBECE" w14:textId="77777777" w:rsidR="001862C4" w:rsidRPr="0007251D" w:rsidRDefault="001862C4" w:rsidP="00430643">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60288" behindDoc="0" locked="0" layoutInCell="1" allowOverlap="1" wp14:anchorId="7934BA9A" wp14:editId="76E78E78">
                            <wp:simplePos x="0" y="0"/>
                            <wp:positionH relativeFrom="column">
                              <wp:posOffset>45720</wp:posOffset>
                            </wp:positionH>
                            <wp:positionV relativeFrom="paragraph">
                              <wp:posOffset>164464</wp:posOffset>
                            </wp:positionV>
                            <wp:extent cx="25146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27B94"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"/>
                        </w:pict>
                      </mc:Fallback>
                    </mc:AlternateContent>
                  </w:r>
                </w:p>
                <w:p w14:paraId="3753B5FC" w14:textId="77777777" w:rsidR="001862C4" w:rsidRPr="0007251D" w:rsidRDefault="001862C4" w:rsidP="00430643">
                  <w:pPr>
                    <w:spacing w:before="20" w:after="20"/>
                    <w:rPr>
                      <w:rFonts w:ascii="Calibri" w:hAnsi="Calibri"/>
                      <w:b/>
                      <w:lang w:val="en-CA"/>
                    </w:rPr>
                  </w:pPr>
                  <w:r w:rsidRPr="0007251D">
                    <w:rPr>
                      <w:rFonts w:ascii="Calibri" w:hAnsi="Calibri"/>
                      <w:b/>
                      <w:lang w:val="en-CA"/>
                    </w:rPr>
                    <w:t xml:space="preserve"> Signature of Authori</w:t>
                  </w:r>
                  <w:r>
                    <w:rPr>
                      <w:rFonts w:ascii="Calibri" w:hAnsi="Calibri"/>
                      <w:b/>
                      <w:lang w:val="en-CA"/>
                    </w:rPr>
                    <w:t>sed</w:t>
                  </w:r>
                  <w:r w:rsidRPr="0007251D">
                    <w:rPr>
                      <w:rFonts w:ascii="Calibri" w:hAnsi="Calibri"/>
                      <w:b/>
                      <w:lang w:val="en-CA"/>
                    </w:rPr>
                    <w:br/>
                    <w:t xml:space="preserve"> Representative for</w:t>
                  </w:r>
                </w:p>
                <w:p w14:paraId="21795386" w14:textId="77777777" w:rsidR="001862C4" w:rsidRDefault="001862C4" w:rsidP="00430643">
                  <w:pPr>
                    <w:spacing w:before="20" w:after="20"/>
                    <w:rPr>
                      <w:rFonts w:ascii="Calibri" w:hAnsi="Calibri"/>
                      <w:lang w:val="en-CA"/>
                    </w:rPr>
                  </w:pPr>
                </w:p>
                <w:p w14:paraId="46860064" w14:textId="77777777" w:rsidR="001862C4" w:rsidRPr="0007251D" w:rsidRDefault="001862C4" w:rsidP="00430643">
                  <w:pPr>
                    <w:spacing w:before="20" w:after="20"/>
                    <w:rPr>
                      <w:rFonts w:ascii="Calibri" w:hAnsi="Calibri"/>
                      <w:lang w:val="en-CA"/>
                    </w:rPr>
                  </w:pPr>
                </w:p>
                <w:p w14:paraId="1DC9C576" w14:textId="77777777" w:rsidR="001862C4" w:rsidRDefault="001862C4" w:rsidP="00430643">
                  <w:pPr>
                    <w:spacing w:before="40" w:after="40"/>
                    <w:rPr>
                      <w:rFonts w:ascii="Calibri" w:hAnsi="Calibri"/>
                    </w:rPr>
                  </w:pPr>
                  <w:r w:rsidRPr="0007251D">
                    <w:rPr>
                      <w:rFonts w:ascii="Calibri" w:hAnsi="Calibri"/>
                      <w:lang w:val="en-CA"/>
                    </w:rPr>
                    <w:t xml:space="preserve"> </w:t>
                  </w:r>
                </w:p>
                <w:p w14:paraId="60A8FE22" w14:textId="77777777" w:rsidR="001862C4" w:rsidRPr="0007251D" w:rsidRDefault="001862C4" w:rsidP="00430643">
                  <w:pPr>
                    <w:spacing w:before="20" w:after="20"/>
                    <w:rPr>
                      <w:rFonts w:ascii="Calibri" w:hAnsi="Calibri"/>
                      <w:lang w:val="en-CA"/>
                    </w:rPr>
                  </w:pPr>
                </w:p>
                <w:p w14:paraId="4E2A3604" w14:textId="77777777" w:rsidR="001862C4" w:rsidRPr="0007251D" w:rsidRDefault="001862C4" w:rsidP="00430643">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61312" behindDoc="0" locked="0" layoutInCell="1" allowOverlap="1" wp14:anchorId="2C517A6C" wp14:editId="4CD23935">
                            <wp:simplePos x="0" y="0"/>
                            <wp:positionH relativeFrom="column">
                              <wp:posOffset>45720</wp:posOffset>
                            </wp:positionH>
                            <wp:positionV relativeFrom="paragraph">
                              <wp:posOffset>5714</wp:posOffset>
                            </wp:positionV>
                            <wp:extent cx="2514600" cy="0"/>
                            <wp:effectExtent l="0" t="0" r="19050" b="19050"/>
                            <wp:wrapNone/>
                            <wp:docPr id="683729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B62A" id="Line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"/>
                        </w:pict>
                      </mc:Fallback>
                    </mc:AlternateContent>
                  </w:r>
                  <w:r w:rsidRPr="0007251D">
                    <w:rPr>
                      <w:rFonts w:ascii="Calibri" w:hAnsi="Calibri"/>
                      <w:b/>
                      <w:lang w:val="en-CA"/>
                    </w:rPr>
                    <w:t xml:space="preserve"> Name of Organisation</w:t>
                  </w:r>
                  <w:r>
                    <w:rPr>
                      <w:rFonts w:ascii="Calibri" w:hAnsi="Calibri"/>
                      <w:b/>
                      <w:lang w:val="en-CA"/>
                    </w:rPr>
                    <w:t xml:space="preserve"> / Company Stamp</w:t>
                  </w:r>
                </w:p>
              </w:tc>
              <w:tc>
                <w:tcPr>
                  <w:tcW w:w="4680" w:type="dxa"/>
                  <w:tcMar>
                    <w:top w:w="108" w:type="dxa"/>
                    <w:bottom w:w="108" w:type="dxa"/>
                  </w:tcMar>
                </w:tcPr>
                <w:p w14:paraId="44672539" w14:textId="77777777" w:rsidR="001862C4" w:rsidRPr="0007251D" w:rsidRDefault="001862C4" w:rsidP="00430643">
                  <w:pPr>
                    <w:spacing w:before="20" w:after="20"/>
                    <w:rPr>
                      <w:rFonts w:ascii="Calibri" w:hAnsi="Calibri"/>
                      <w:lang w:val="en-CA"/>
                    </w:rPr>
                  </w:pPr>
                </w:p>
                <w:p w14:paraId="440BD984" w14:textId="77777777" w:rsidR="001862C4" w:rsidRPr="0007251D" w:rsidRDefault="001862C4" w:rsidP="00430643">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9264" behindDoc="0" locked="0" layoutInCell="1" allowOverlap="1" wp14:anchorId="37E97408" wp14:editId="12151F37">
                            <wp:simplePos x="0" y="0"/>
                            <wp:positionH relativeFrom="column">
                              <wp:posOffset>3175</wp:posOffset>
                            </wp:positionH>
                            <wp:positionV relativeFrom="paragraph">
                              <wp:posOffset>163830</wp:posOffset>
                            </wp:positionV>
                            <wp:extent cx="2514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AB968"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"/>
                        </w:pict>
                      </mc:Fallback>
                    </mc:AlternateContent>
                  </w:r>
                </w:p>
                <w:p w14:paraId="15A486AE" w14:textId="77777777" w:rsidR="001862C4" w:rsidRPr="0007251D" w:rsidRDefault="001862C4" w:rsidP="00430643">
                  <w:pPr>
                    <w:spacing w:before="20" w:after="20"/>
                    <w:rPr>
                      <w:rFonts w:ascii="Calibri" w:hAnsi="Calibri"/>
                      <w:b/>
                      <w:lang w:val="en-CA"/>
                    </w:rPr>
                  </w:pPr>
                  <w:r w:rsidRPr="0007251D">
                    <w:rPr>
                      <w:rFonts w:ascii="Calibri" w:hAnsi="Calibri"/>
                      <w:b/>
                      <w:lang w:val="en-CA"/>
                    </w:rPr>
                    <w:t>Designation</w:t>
                  </w:r>
                </w:p>
                <w:p w14:paraId="63CF8000" w14:textId="77777777" w:rsidR="001862C4" w:rsidRPr="0007251D" w:rsidRDefault="001862C4" w:rsidP="00430643">
                  <w:pPr>
                    <w:spacing w:before="20" w:after="20"/>
                    <w:rPr>
                      <w:rFonts w:ascii="Calibri" w:hAnsi="Calibri"/>
                      <w:b/>
                      <w:lang w:val="en-CA"/>
                    </w:rPr>
                  </w:pPr>
                </w:p>
                <w:p w14:paraId="2A6E6215" w14:textId="77777777" w:rsidR="001862C4" w:rsidRDefault="001862C4" w:rsidP="00430643">
                  <w:pPr>
                    <w:spacing w:before="20" w:after="20"/>
                    <w:rPr>
                      <w:rFonts w:ascii="Calibri" w:hAnsi="Calibri"/>
                      <w:b/>
                      <w:lang w:val="en-CA"/>
                    </w:rPr>
                  </w:pPr>
                </w:p>
                <w:p w14:paraId="67B5908D" w14:textId="77777777" w:rsidR="001862C4" w:rsidRDefault="001862C4" w:rsidP="00430643">
                  <w:pPr>
                    <w:spacing w:before="20" w:after="20"/>
                    <w:rPr>
                      <w:rFonts w:ascii="Calibri" w:hAnsi="Calibri"/>
                      <w:b/>
                      <w:lang w:val="en-CA"/>
                    </w:rPr>
                  </w:pPr>
                </w:p>
                <w:p w14:paraId="3B7751A8" w14:textId="77777777" w:rsidR="001862C4" w:rsidRPr="007A6D78" w:rsidRDefault="001862C4" w:rsidP="00430643">
                  <w:pPr>
                    <w:spacing w:before="40" w:after="40"/>
                    <w:rPr>
                      <w:rFonts w:ascii="Calibri" w:hAnsi="Calibri"/>
                    </w:rPr>
                  </w:pPr>
                </w:p>
                <w:p w14:paraId="6B846B1A" w14:textId="77777777" w:rsidR="001862C4" w:rsidRPr="0007251D" w:rsidRDefault="001862C4" w:rsidP="00430643">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62336" behindDoc="0" locked="0" layoutInCell="1" allowOverlap="1" wp14:anchorId="4F5B3F52" wp14:editId="7A990B6C">
                            <wp:simplePos x="0" y="0"/>
                            <wp:positionH relativeFrom="column">
                              <wp:posOffset>2963</wp:posOffset>
                            </wp:positionH>
                            <wp:positionV relativeFrom="paragraph">
                              <wp:posOffset>170815</wp:posOffset>
                            </wp:positionV>
                            <wp:extent cx="25146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9854B" id="Lin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"/>
                        </w:pict>
                      </mc:Fallback>
                    </mc:AlternateContent>
                  </w:r>
                </w:p>
                <w:p w14:paraId="520DB2D0" w14:textId="77777777" w:rsidR="001862C4" w:rsidRPr="0007251D" w:rsidRDefault="001862C4" w:rsidP="00430643">
                  <w:pPr>
                    <w:spacing w:before="20" w:after="20"/>
                    <w:rPr>
                      <w:rFonts w:ascii="Calibri" w:hAnsi="Calibri"/>
                      <w:b/>
                      <w:lang w:val="en-CA"/>
                    </w:rPr>
                  </w:pPr>
                  <w:r w:rsidRPr="0007251D">
                    <w:rPr>
                      <w:rFonts w:ascii="Calibri" w:hAnsi="Calibri"/>
                      <w:b/>
                      <w:lang w:val="en-CA"/>
                    </w:rPr>
                    <w:t>Date</w:t>
                  </w:r>
                </w:p>
              </w:tc>
            </w:tr>
          </w:tbl>
          <w:p w14:paraId="5D38EF1A" w14:textId="77777777" w:rsidR="001862C4" w:rsidRPr="0007251D" w:rsidRDefault="001862C4" w:rsidP="00430643">
            <w:pPr>
              <w:spacing w:before="40" w:after="40"/>
              <w:rPr>
                <w:rFonts w:ascii="Calibri" w:hAnsi="Calibri"/>
              </w:rPr>
            </w:pPr>
          </w:p>
        </w:tc>
      </w:tr>
    </w:tbl>
    <w:p w14:paraId="261BB64C" w14:textId="56F83A2C" w:rsidR="001862C4" w:rsidRDefault="001862C4" w:rsidP="00A962CC">
      <w:pPr>
        <w:rPr>
          <w:rFonts w:ascii="Calibri" w:hAnsi="Calibri" w:cs="Calibri"/>
        </w:rPr>
      </w:pPr>
      <w:r>
        <w:rPr>
          <w:rFonts w:ascii="Calibri" w:hAnsi="Calibri" w:cs="Calibri"/>
        </w:rPr>
        <w:tab/>
      </w:r>
    </w:p>
    <w:p w14:paraId="284C5ECC" w14:textId="47F3677E" w:rsidR="006207E0" w:rsidRDefault="006207E0">
      <w:pPr>
        <w:rPr>
          <w:rFonts w:ascii="Calibri" w:hAnsi="Calibri" w:cs="Calibri"/>
        </w:rPr>
      </w:pPr>
      <w:r>
        <w:rPr>
          <w:rFonts w:ascii="Calibri" w:hAnsi="Calibri" w:cs="Calibri"/>
        </w:rPr>
        <w:br w:type="page"/>
      </w:r>
    </w:p>
    <w:p w14:paraId="5FD63479" w14:textId="77777777" w:rsidR="00100D73" w:rsidRPr="00A962CC" w:rsidRDefault="00100D73" w:rsidP="00A962CC">
      <w:pPr>
        <w:rPr>
          <w:rFonts w:ascii="Calibri" w:hAnsi="Calibri" w:cs="Calibri"/>
        </w:rPr>
      </w:pPr>
    </w:p>
    <w:tbl>
      <w:tblPr>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625"/>
      </w:tblGrid>
      <w:tr w:rsidR="00FB7E8B" w:rsidRPr="001E6D55" w14:paraId="66AE87B6" w14:textId="77777777" w:rsidTr="002175D1">
        <w:trPr>
          <w:trHeight w:val="559"/>
        </w:trPr>
        <w:tc>
          <w:tcPr>
            <w:tcW w:w="9625" w:type="dxa"/>
            <w:shd w:val="clear" w:color="auto" w:fill="FFE599" w:themeFill="accent4" w:themeFillTint="66"/>
            <w:vAlign w:val="center"/>
          </w:tcPr>
          <w:p w14:paraId="6F4C8C48" w14:textId="3D32CC52" w:rsidR="00FB7E8B" w:rsidRPr="001E6D55" w:rsidRDefault="002175D1" w:rsidP="00B03658">
            <w:pPr>
              <w:spacing w:before="40" w:after="40"/>
              <w:rPr>
                <w:rFonts w:ascii="Calibri" w:hAnsi="Calibri" w:cs="Calibri"/>
                <w:b/>
                <w:spacing w:val="20"/>
              </w:rPr>
            </w:pPr>
            <w:r w:rsidRPr="00C57C9A">
              <w:rPr>
                <w:rFonts w:ascii="Calibri" w:hAnsi="Calibri"/>
                <w:b/>
                <w:spacing w:val="20"/>
              </w:rPr>
              <w:t xml:space="preserve">SECTION </w:t>
            </w:r>
            <w:r>
              <w:rPr>
                <w:rFonts w:ascii="Calibri" w:hAnsi="Calibri"/>
                <w:b/>
                <w:spacing w:val="20"/>
              </w:rPr>
              <w:t>F</w:t>
            </w:r>
            <w:r w:rsidRPr="00C57C9A">
              <w:rPr>
                <w:rFonts w:ascii="Calibri" w:hAnsi="Calibri"/>
                <w:b/>
                <w:spacing w:val="20"/>
              </w:rPr>
              <w:t xml:space="preserve">: </w:t>
            </w:r>
            <w:r w:rsidR="00FB7E8B" w:rsidRPr="001E6D55">
              <w:rPr>
                <w:rFonts w:ascii="Calibri" w:hAnsi="Calibri" w:cs="Calibri"/>
                <w:b/>
                <w:spacing w:val="20"/>
              </w:rPr>
              <w:t>TERMS &amp; CONDITION</w:t>
            </w:r>
            <w:r w:rsidR="00FB7E8B">
              <w:rPr>
                <w:rFonts w:ascii="Calibri" w:hAnsi="Calibri" w:cs="Calibri"/>
                <w:b/>
                <w:spacing w:val="20"/>
              </w:rPr>
              <w:t>S</w:t>
            </w:r>
          </w:p>
        </w:tc>
      </w:tr>
      <w:tr w:rsidR="00FB7E8B" w:rsidRPr="00936D11" w14:paraId="7EC13B60" w14:textId="77777777" w:rsidTr="00B03658">
        <w:tc>
          <w:tcPr>
            <w:tcW w:w="9625" w:type="dxa"/>
          </w:tcPr>
          <w:p w14:paraId="2D72D014" w14:textId="77777777" w:rsidR="00DB4168" w:rsidRPr="00406968" w:rsidRDefault="00DB4168" w:rsidP="00DB4168">
            <w:pPr>
              <w:spacing w:before="120"/>
              <w:ind w:left="58" w:right="173"/>
              <w:rPr>
                <w:sz w:val="18"/>
                <w:szCs w:val="18"/>
              </w:rPr>
            </w:pPr>
            <w:r w:rsidRPr="00406968">
              <w:rPr>
                <w:sz w:val="18"/>
                <w:szCs w:val="18"/>
              </w:rPr>
              <w:t>As part of participating in innovPlus and submitting the innovPlus application form, all participating organisations and individuals agree to accept the following terms and conditions governing the innovPlus Challenge (and all its associated processes) and the innovPlus Grant offer (if applicable):</w:t>
            </w:r>
          </w:p>
          <w:p w14:paraId="28A559BF" w14:textId="77777777" w:rsidR="00DB4168" w:rsidRPr="00406968" w:rsidRDefault="00DB4168" w:rsidP="00DB4168">
            <w:pPr>
              <w:spacing w:before="240"/>
              <w:ind w:left="60" w:right="166"/>
              <w:rPr>
                <w:sz w:val="18"/>
                <w:szCs w:val="18"/>
              </w:rPr>
            </w:pPr>
            <w:r w:rsidRPr="00406968">
              <w:rPr>
                <w:b/>
                <w:sz w:val="18"/>
                <w:szCs w:val="18"/>
              </w:rPr>
              <w:t>DESCRIPTION OF THE GRANT</w:t>
            </w:r>
          </w:p>
          <w:p w14:paraId="6A70BCFD" w14:textId="7B5120DF"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 xml:space="preserve">The innovPlus Challenge (“innovPlus”) is </w:t>
            </w:r>
            <w:r w:rsidRPr="00406968">
              <w:rPr>
                <w:rFonts w:cs="Calibri"/>
                <w:color w:val="000000"/>
                <w:sz w:val="18"/>
                <w:szCs w:val="18"/>
                <w:shd w:val="clear" w:color="auto" w:fill="FFFFFF"/>
              </w:rPr>
              <w:t xml:space="preserve">a competitive learning innovation grant challenge that awards a prototyping grant of up to </w:t>
            </w:r>
            <w:r>
              <w:rPr>
                <w:rFonts w:cs="Calibri"/>
                <w:color w:val="000000"/>
                <w:sz w:val="18"/>
                <w:szCs w:val="18"/>
                <w:shd w:val="clear" w:color="auto" w:fill="FFFFFF"/>
              </w:rPr>
              <w:t>S</w:t>
            </w:r>
            <w:r w:rsidRPr="00406968">
              <w:rPr>
                <w:rFonts w:cs="Calibri"/>
                <w:color w:val="000000"/>
                <w:sz w:val="18"/>
                <w:szCs w:val="18"/>
                <w:shd w:val="clear" w:color="auto" w:fill="FFFFFF"/>
              </w:rPr>
              <w:t>$200,000 to winning organisations to develop and trial an innovative, feasible and scalable prototype that advances CET practice and learning outcomes. The innovPlus Challenge is organised by inlab of the Institute for Adult Learning (“</w:t>
            </w:r>
            <w:r w:rsidR="009B5326">
              <w:rPr>
                <w:rFonts w:cs="Calibri"/>
                <w:color w:val="000000"/>
                <w:sz w:val="18"/>
                <w:szCs w:val="18"/>
                <w:shd w:val="clear" w:color="auto" w:fill="FFFFFF"/>
              </w:rPr>
              <w:t>SUSS-</w:t>
            </w:r>
            <w:r w:rsidRPr="00406968">
              <w:rPr>
                <w:rFonts w:cs="Calibri"/>
                <w:color w:val="000000"/>
                <w:sz w:val="18"/>
                <w:szCs w:val="18"/>
                <w:shd w:val="clear" w:color="auto" w:fill="FFFFFF"/>
              </w:rPr>
              <w:t xml:space="preserve">IAL”), and is organised twice a year. Winning submissions will be as determined by the innovPlus Panel (“IPP”) (defined below) in accordance with the prevailing Evaluation Criteria and Terms and Conditions as administered by the innovPlus Secretariat. </w:t>
            </w:r>
            <w:r>
              <w:rPr>
                <w:color w:val="000000"/>
                <w:sz w:val="18"/>
                <w:szCs w:val="18"/>
                <w:shd w:val="clear" w:color="auto" w:fill="FFFFFF"/>
              </w:rPr>
              <w:t>The innovPlus Grant is funded by SkillsFuture Singapore (“SSG”) and is administered by SUSS</w:t>
            </w:r>
            <w:r w:rsidR="009B5326">
              <w:rPr>
                <w:color w:val="000000"/>
                <w:sz w:val="18"/>
                <w:szCs w:val="18"/>
                <w:shd w:val="clear" w:color="auto" w:fill="FFFFFF"/>
              </w:rPr>
              <w:t>-IAL</w:t>
            </w:r>
            <w:r>
              <w:rPr>
                <w:color w:val="000000"/>
                <w:sz w:val="18"/>
                <w:szCs w:val="18"/>
                <w:shd w:val="clear" w:color="auto" w:fill="FFFFFF"/>
              </w:rPr>
              <w:t xml:space="preserve">, by appointment of SSG. </w:t>
            </w:r>
            <w:r w:rsidR="009B5326">
              <w:rPr>
                <w:color w:val="000000"/>
                <w:sz w:val="18"/>
                <w:szCs w:val="18"/>
                <w:shd w:val="clear" w:color="auto" w:fill="FFFFFF"/>
              </w:rPr>
              <w:t>SUSS-</w:t>
            </w:r>
            <w:r>
              <w:rPr>
                <w:color w:val="000000"/>
                <w:sz w:val="18"/>
                <w:szCs w:val="18"/>
                <w:shd w:val="clear" w:color="auto" w:fill="FFFFFF"/>
              </w:rPr>
              <w:t>IAL is an autonomous institute of Singapore University of Social Sciences (“SUSS”).</w:t>
            </w:r>
          </w:p>
          <w:p w14:paraId="020F367E" w14:textId="77777777" w:rsidR="00DB4168" w:rsidRPr="00406968" w:rsidRDefault="00DB4168" w:rsidP="00DB4168">
            <w:pPr>
              <w:spacing w:before="240"/>
              <w:ind w:left="60" w:right="173"/>
              <w:rPr>
                <w:b/>
                <w:sz w:val="18"/>
                <w:szCs w:val="18"/>
              </w:rPr>
            </w:pPr>
            <w:r w:rsidRPr="00406968">
              <w:rPr>
                <w:b/>
                <w:sz w:val="18"/>
                <w:szCs w:val="18"/>
              </w:rPr>
              <w:t>ELIGIBILITY</w:t>
            </w:r>
          </w:p>
          <w:p w14:paraId="1CAA2790"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 xml:space="preserve">The innovPlus Challenge is open to organisations that are a registered business entity in Singapore (a valid ACRA or UEN identifier will be required for application), to participate as prospective Challenge Owners. </w:t>
            </w:r>
            <w:r w:rsidRPr="00505323">
              <w:rPr>
                <w:sz w:val="18"/>
                <w:szCs w:val="18"/>
              </w:rPr>
              <w:t xml:space="preserve">Government Agencies and Statutory Boards are not eligible </w:t>
            </w:r>
            <w:r>
              <w:rPr>
                <w:sz w:val="18"/>
                <w:szCs w:val="18"/>
              </w:rPr>
              <w:t>to participate</w:t>
            </w:r>
            <w:r>
              <w:rPr>
                <w:rStyle w:val="FootnoteReference"/>
                <w:sz w:val="18"/>
                <w:szCs w:val="18"/>
              </w:rPr>
              <w:footnoteReference w:id="2"/>
            </w:r>
            <w:r w:rsidRPr="00505323">
              <w:rPr>
                <w:sz w:val="18"/>
                <w:szCs w:val="18"/>
              </w:rPr>
              <w:t>.</w:t>
            </w:r>
            <w:r>
              <w:rPr>
                <w:sz w:val="18"/>
                <w:szCs w:val="18"/>
              </w:rPr>
              <w:t xml:space="preserve"> </w:t>
            </w:r>
            <w:r w:rsidRPr="00406968">
              <w:rPr>
                <w:sz w:val="18"/>
                <w:szCs w:val="18"/>
              </w:rPr>
              <w:t>Only Singapore-registered business entities may apply to participate as a prospective Solution Partner.</w:t>
            </w:r>
          </w:p>
          <w:p w14:paraId="46BC8419"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Challenge Owner organisation and its choice of Solution Partner(s) shall form a Challenge Team.</w:t>
            </w:r>
          </w:p>
          <w:p w14:paraId="49249A2F"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Challenge Owner organisation</w:t>
            </w:r>
            <w:r w:rsidRPr="00406968">
              <w:rPr>
                <w:sz w:val="18"/>
                <w:szCs w:val="18"/>
                <w:vertAlign w:val="superscript"/>
              </w:rPr>
              <w:footnoteReference w:id="3"/>
            </w:r>
            <w:r w:rsidRPr="00406968">
              <w:rPr>
                <w:sz w:val="18"/>
                <w:szCs w:val="18"/>
              </w:rPr>
              <w:t xml:space="preserve"> can be granted the innovPlus Grant for up to a maximum of two grants at any time within three years from date of the first award. The clock will reset after sitting out of two innovPlus Challenge runs.</w:t>
            </w:r>
          </w:p>
          <w:p w14:paraId="1C3BD485"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Solution Partner organisation can be granted the innovPlus Grant for up to a maximum of three grants at any time within three years from date of first award. The clock will reset after sitting out of two innovPlus Challenge runs. Additionally, each Solution Partner is allowed to enrol in a maximum of two Challenge Teams in each eligible run.</w:t>
            </w:r>
          </w:p>
          <w:p w14:paraId="3E54A4D2" w14:textId="77777777" w:rsidR="00DB4168" w:rsidRPr="00406968" w:rsidRDefault="00DB4168" w:rsidP="00DB4168">
            <w:pPr>
              <w:spacing w:before="240"/>
              <w:ind w:left="60" w:right="166"/>
              <w:rPr>
                <w:b/>
                <w:sz w:val="18"/>
                <w:szCs w:val="18"/>
              </w:rPr>
            </w:pPr>
            <w:r w:rsidRPr="00406968">
              <w:rPr>
                <w:b/>
                <w:sz w:val="18"/>
                <w:szCs w:val="18"/>
              </w:rPr>
              <w:t xml:space="preserve">HOW TO </w:t>
            </w:r>
            <w:r>
              <w:rPr>
                <w:b/>
                <w:sz w:val="18"/>
                <w:szCs w:val="18"/>
              </w:rPr>
              <w:t>PARTICIPATE</w:t>
            </w:r>
          </w:p>
          <w:p w14:paraId="5043D019"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 xml:space="preserve">To </w:t>
            </w:r>
            <w:r>
              <w:rPr>
                <w:sz w:val="18"/>
                <w:szCs w:val="18"/>
              </w:rPr>
              <w:t>participate in</w:t>
            </w:r>
            <w:r w:rsidRPr="00406968">
              <w:rPr>
                <w:sz w:val="18"/>
                <w:szCs w:val="18"/>
              </w:rPr>
              <w:t xml:space="preserve"> the innovPlus Challenge, applicants may apply as either a Challenge Owner or as a Solution Partner. Application must be made using only the following official innovPlus application forms:</w:t>
            </w:r>
          </w:p>
          <w:p w14:paraId="549337AE" w14:textId="77777777" w:rsidR="00DB4168" w:rsidRPr="00406968" w:rsidRDefault="00DB4168" w:rsidP="00DB4168">
            <w:pPr>
              <w:numPr>
                <w:ilvl w:val="0"/>
                <w:numId w:val="16"/>
              </w:numPr>
              <w:spacing w:before="60" w:after="200" w:line="276" w:lineRule="auto"/>
              <w:ind w:left="778" w:right="173"/>
              <w:jc w:val="both"/>
              <w:rPr>
                <w:sz w:val="18"/>
                <w:szCs w:val="18"/>
              </w:rPr>
            </w:pPr>
            <w:r w:rsidRPr="00406968">
              <w:rPr>
                <w:sz w:val="18"/>
                <w:szCs w:val="18"/>
              </w:rPr>
              <w:t>innovPlus Challenge Statement Application Form (for prospective Challenge Owner);</w:t>
            </w:r>
          </w:p>
          <w:p w14:paraId="2ECBFDEE" w14:textId="77777777" w:rsidR="00DB4168" w:rsidRPr="00406968" w:rsidRDefault="00DB4168" w:rsidP="00DB4168">
            <w:pPr>
              <w:numPr>
                <w:ilvl w:val="0"/>
                <w:numId w:val="16"/>
              </w:numPr>
              <w:spacing w:before="60" w:after="200" w:line="276" w:lineRule="auto"/>
              <w:ind w:left="780" w:right="166"/>
              <w:jc w:val="both"/>
              <w:rPr>
                <w:sz w:val="18"/>
                <w:szCs w:val="18"/>
              </w:rPr>
            </w:pPr>
            <w:r w:rsidRPr="00406968">
              <w:rPr>
                <w:sz w:val="18"/>
                <w:szCs w:val="18"/>
              </w:rPr>
              <w:t>innovPlus Expression of Interest (“EOI”) Form (for prospective Solution Partner, with respect to the specific Challenge Statement published);</w:t>
            </w:r>
          </w:p>
          <w:p w14:paraId="62D966A1" w14:textId="77777777" w:rsidR="00DB4168" w:rsidRPr="00406968" w:rsidRDefault="00DB4168" w:rsidP="00DB4168">
            <w:pPr>
              <w:numPr>
                <w:ilvl w:val="0"/>
                <w:numId w:val="16"/>
              </w:numPr>
              <w:spacing w:before="60" w:after="200" w:line="276" w:lineRule="auto"/>
              <w:ind w:left="780" w:right="166"/>
              <w:jc w:val="both"/>
              <w:rPr>
                <w:sz w:val="18"/>
                <w:szCs w:val="18"/>
              </w:rPr>
            </w:pPr>
            <w:r w:rsidRPr="00406968">
              <w:rPr>
                <w:sz w:val="18"/>
                <w:szCs w:val="18"/>
              </w:rPr>
              <w:t>Part 1 of innovPlus Challenge Team Formation Submission Form (for enrolment of team formation);</w:t>
            </w:r>
          </w:p>
          <w:p w14:paraId="49432027" w14:textId="77777777" w:rsidR="00DB4168" w:rsidRPr="00406968" w:rsidRDefault="00DB4168" w:rsidP="00DB4168">
            <w:pPr>
              <w:numPr>
                <w:ilvl w:val="0"/>
                <w:numId w:val="16"/>
              </w:numPr>
              <w:spacing w:before="120" w:after="200" w:line="276" w:lineRule="auto"/>
              <w:ind w:left="780" w:right="166"/>
              <w:jc w:val="both"/>
              <w:rPr>
                <w:sz w:val="18"/>
                <w:szCs w:val="18"/>
              </w:rPr>
            </w:pPr>
            <w:r w:rsidRPr="00406968">
              <w:rPr>
                <w:sz w:val="18"/>
                <w:szCs w:val="18"/>
              </w:rPr>
              <w:t>All parts of innovPlus Challenge Team Formation Submission Form; and</w:t>
            </w:r>
          </w:p>
          <w:p w14:paraId="2F356710" w14:textId="77777777" w:rsidR="00DB4168" w:rsidRPr="00406968" w:rsidRDefault="00DB4168" w:rsidP="00DB4168">
            <w:pPr>
              <w:numPr>
                <w:ilvl w:val="0"/>
                <w:numId w:val="16"/>
              </w:numPr>
              <w:spacing w:before="120" w:after="200" w:line="276" w:lineRule="auto"/>
              <w:ind w:left="780" w:right="166"/>
              <w:jc w:val="both"/>
              <w:rPr>
                <w:sz w:val="18"/>
                <w:szCs w:val="18"/>
              </w:rPr>
            </w:pPr>
            <w:r w:rsidRPr="00406968">
              <w:rPr>
                <w:sz w:val="18"/>
                <w:szCs w:val="18"/>
              </w:rPr>
              <w:t>Projected budget and project schedule using prescribed innovPlus templates.</w:t>
            </w:r>
          </w:p>
          <w:p w14:paraId="2EBFA40F" w14:textId="1CEED059" w:rsidR="00DB4168" w:rsidRPr="00406968" w:rsidRDefault="00DB4168" w:rsidP="00DB4168">
            <w:pPr>
              <w:spacing w:before="120"/>
              <w:ind w:left="357" w:right="176"/>
              <w:rPr>
                <w:sz w:val="18"/>
                <w:szCs w:val="18"/>
              </w:rPr>
            </w:pPr>
            <w:r w:rsidRPr="00406968">
              <w:rPr>
                <w:sz w:val="18"/>
                <w:szCs w:val="18"/>
              </w:rPr>
              <w:lastRenderedPageBreak/>
              <w:t xml:space="preserve">Only application forms downloaded from the official innovPlus webpage on </w:t>
            </w:r>
            <w:r w:rsidR="009B5326">
              <w:rPr>
                <w:sz w:val="18"/>
                <w:szCs w:val="18"/>
              </w:rPr>
              <w:t>SUSS-</w:t>
            </w:r>
            <w:r w:rsidRPr="00406968">
              <w:rPr>
                <w:sz w:val="18"/>
                <w:szCs w:val="18"/>
              </w:rPr>
              <w:t>IAL’s website will be accepted into the innovPlus Challenge. Completed forms must be submitted by email to the innovPlus Secretariat and inlab at the email addresses specified in the header section of all application forms. Only fully completed application forms received by the stipulated respective deadlines for each stage of the innovPlus will be considered for acceptance and enrolment into the innovPlus Challenge.</w:t>
            </w:r>
          </w:p>
          <w:p w14:paraId="0905A5B9" w14:textId="325D6F33" w:rsidR="00DB4168" w:rsidRDefault="00DB4168" w:rsidP="00DB4168">
            <w:pPr>
              <w:spacing w:before="120"/>
              <w:ind w:left="357" w:right="176"/>
              <w:rPr>
                <w:sz w:val="18"/>
                <w:szCs w:val="18"/>
              </w:rPr>
            </w:pPr>
            <w:r w:rsidRPr="00406968">
              <w:rPr>
                <w:sz w:val="18"/>
                <w:szCs w:val="18"/>
              </w:rPr>
              <w:t xml:space="preserve">A submission may, in Secretariat’s sole and absolute discretion, be rejected if it fails to follow the technical, creative, and legal requirements specified on the innovPlus webpage, the official innovPlus Infokit and in these Official Terms and Conditions. Applications that do not follow all of the instructions, provide the required information in their application form, or abide by these Official Terms and Conditions or other instructions of Secretariat may be disqualified at Secretariat’s sole and absolute discretion. All entries that are late, illegible, incomplete, damaged, destroyed, forged or otherwise not in compliance with the Official Terms and Conditions may be disqualified from the innovPlus at Secretariat’s sole and absolute discretion. Applications generated by script, macro or other automated means and entries by any means which subvert the entry process are void. All entries become the physical property of </w:t>
            </w:r>
            <w:r w:rsidR="009B5326">
              <w:rPr>
                <w:sz w:val="18"/>
                <w:szCs w:val="18"/>
              </w:rPr>
              <w:t>SUSS-IAL</w:t>
            </w:r>
            <w:r>
              <w:rPr>
                <w:sz w:val="18"/>
                <w:szCs w:val="18"/>
              </w:rPr>
              <w:t xml:space="preserve"> </w:t>
            </w:r>
            <w:r w:rsidRPr="00406968">
              <w:rPr>
                <w:sz w:val="18"/>
                <w:szCs w:val="18"/>
              </w:rPr>
              <w:t>and Secretariat and will not be acknowledged or returned. Assurance of delivery of entries is the sole responsibility of the Applicant.</w:t>
            </w:r>
          </w:p>
          <w:p w14:paraId="38B36E9E" w14:textId="77777777" w:rsidR="00DB4168" w:rsidRPr="00406968" w:rsidRDefault="00DB4168" w:rsidP="00DB4168">
            <w:pPr>
              <w:spacing w:before="120"/>
              <w:ind w:left="357" w:right="176"/>
              <w:rPr>
                <w:sz w:val="18"/>
                <w:szCs w:val="18"/>
              </w:rPr>
            </w:pPr>
            <w:r>
              <w:rPr>
                <w:sz w:val="18"/>
                <w:szCs w:val="18"/>
              </w:rPr>
              <w:t>Additionally, applicants shall attend the activities organised by the innovPlus Secretariat to improve the capability of the Challenge Teams in identifying the root cause to their challenge and developing the appropriate solutioning. These include the innovPlus Prospectus Briefing, workshops and coaching sessions, and any other sessions deemed relevant to innovPlus participation. Failure to do so could lead to disqualification from the competition.</w:t>
            </w:r>
          </w:p>
          <w:p w14:paraId="56A77704" w14:textId="77777777" w:rsidR="00DB4168" w:rsidRPr="00406968" w:rsidRDefault="00DB4168" w:rsidP="00DB4168">
            <w:pPr>
              <w:spacing w:before="240"/>
              <w:ind w:left="60" w:right="173"/>
              <w:rPr>
                <w:b/>
                <w:sz w:val="18"/>
                <w:szCs w:val="18"/>
              </w:rPr>
            </w:pPr>
            <w:r w:rsidRPr="00406968">
              <w:rPr>
                <w:b/>
                <w:sz w:val="18"/>
                <w:szCs w:val="18"/>
              </w:rPr>
              <w:t>SUBMISSION GUIDELINES</w:t>
            </w:r>
          </w:p>
          <w:p w14:paraId="718DC990"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Submission for evaluation by IPP pursuant to the award of the innovPlus Grant, will be in the following three parts:</w:t>
            </w:r>
          </w:p>
          <w:p w14:paraId="677A95D7" w14:textId="77777777" w:rsidR="00DB4168" w:rsidRPr="00406968" w:rsidRDefault="00DB4168" w:rsidP="00DB4168">
            <w:pPr>
              <w:numPr>
                <w:ilvl w:val="0"/>
                <w:numId w:val="17"/>
              </w:numPr>
              <w:spacing w:before="60" w:after="200" w:line="276" w:lineRule="auto"/>
              <w:ind w:left="778" w:right="173"/>
              <w:jc w:val="both"/>
              <w:rPr>
                <w:sz w:val="18"/>
                <w:szCs w:val="18"/>
              </w:rPr>
            </w:pPr>
            <w:r w:rsidRPr="00406968">
              <w:rPr>
                <w:sz w:val="18"/>
                <w:szCs w:val="18"/>
              </w:rPr>
              <w:t>Paper submission via the official innovPlus Challenge Team Formation Submission Form</w:t>
            </w:r>
            <w:r>
              <w:rPr>
                <w:sz w:val="18"/>
                <w:szCs w:val="18"/>
              </w:rPr>
              <w:t xml:space="preserve"> </w:t>
            </w:r>
            <w:r w:rsidRPr="0071017B">
              <w:rPr>
                <w:sz w:val="18"/>
                <w:szCs w:val="18"/>
              </w:rPr>
              <w:t>and the projected budget and project schedule</w:t>
            </w:r>
            <w:r w:rsidRPr="00406968">
              <w:rPr>
                <w:sz w:val="18"/>
                <w:szCs w:val="18"/>
              </w:rPr>
              <w:t xml:space="preserve">, by the stipulated deadline, of no less than </w:t>
            </w:r>
            <w:r>
              <w:rPr>
                <w:sz w:val="18"/>
                <w:szCs w:val="18"/>
              </w:rPr>
              <w:t>21</w:t>
            </w:r>
            <w:r w:rsidRPr="00406968">
              <w:rPr>
                <w:sz w:val="18"/>
                <w:szCs w:val="18"/>
              </w:rPr>
              <w:t xml:space="preserve"> calendar days before Presentation Day. The paper submission is to be in English. The paper submission must answer the prompting guides as set out in the innovPlus Challenge Team Formation Submission Form;</w:t>
            </w:r>
          </w:p>
          <w:p w14:paraId="64D3551C" w14:textId="24FD1011" w:rsidR="00DB4168" w:rsidRPr="00406968" w:rsidRDefault="00DB4168" w:rsidP="00DB4168">
            <w:pPr>
              <w:numPr>
                <w:ilvl w:val="0"/>
                <w:numId w:val="17"/>
              </w:numPr>
              <w:spacing w:before="60" w:after="200" w:line="276" w:lineRule="auto"/>
              <w:ind w:left="778" w:right="173"/>
              <w:jc w:val="both"/>
              <w:rPr>
                <w:sz w:val="18"/>
                <w:szCs w:val="18"/>
              </w:rPr>
            </w:pPr>
            <w:r w:rsidRPr="00406968">
              <w:rPr>
                <w:sz w:val="18"/>
                <w:szCs w:val="18"/>
              </w:rPr>
              <w:t xml:space="preserve">Presentation, in English, by (up to) five members of the Challenge Team to the IPP on Presentation Day (as informed by Secretariat) of no more than </w:t>
            </w:r>
            <w:r>
              <w:rPr>
                <w:sz w:val="18"/>
                <w:szCs w:val="18"/>
              </w:rPr>
              <w:t>15</w:t>
            </w:r>
            <w:r w:rsidRPr="00406968">
              <w:rPr>
                <w:sz w:val="18"/>
                <w:szCs w:val="18"/>
              </w:rPr>
              <w:t xml:space="preserve"> minutes. This will be a closed-door pitch to only the IPP in the Pitching Room; and</w:t>
            </w:r>
          </w:p>
          <w:p w14:paraId="1A75049E" w14:textId="77777777" w:rsidR="00DB4168" w:rsidRPr="00406968" w:rsidRDefault="00DB4168" w:rsidP="00DB4168">
            <w:pPr>
              <w:numPr>
                <w:ilvl w:val="0"/>
                <w:numId w:val="17"/>
              </w:numPr>
              <w:spacing w:before="60" w:after="200" w:line="276" w:lineRule="auto"/>
              <w:ind w:left="778" w:right="173"/>
              <w:jc w:val="both"/>
              <w:rPr>
                <w:sz w:val="18"/>
                <w:szCs w:val="18"/>
              </w:rPr>
            </w:pPr>
            <w:r w:rsidRPr="00406968">
              <w:rPr>
                <w:sz w:val="18"/>
                <w:szCs w:val="18"/>
              </w:rPr>
              <w:t>Demonstration of any concept mockup/wireframe (where applicable) and engagement with IPP at the Challenge Team booth (in the public area) for up to 15 minutes. Challenge Teams may opt to engage with IPP in the private Pitching Room instead. Teams choosing this option must notify Secretariat during the Final Event Briefing before commencement of Presentation Day.</w:t>
            </w:r>
          </w:p>
          <w:p w14:paraId="163ED507" w14:textId="13072DD8" w:rsidR="00DB4168" w:rsidRPr="00406968" w:rsidRDefault="00DB4168" w:rsidP="00DB4168">
            <w:pPr>
              <w:spacing w:before="120"/>
              <w:ind w:left="357" w:right="176"/>
              <w:rPr>
                <w:sz w:val="18"/>
                <w:szCs w:val="18"/>
              </w:rPr>
            </w:pPr>
            <w:r w:rsidRPr="00406968">
              <w:rPr>
                <w:sz w:val="18"/>
                <w:szCs w:val="18"/>
              </w:rPr>
              <w:t xml:space="preserve">The Challenge Team must have all rights, clearances, permissions, approvals and/or consents necessary for their Submission, including, but not limited to, music rights, releases from all persons listed in the submission, location releases for all recognisable locations, and releases from all and any person who participated in the production of the Submission. In the event that the Challenge Team does not have the appropriate rights, the Submission may be disqualified at the Secretariat’s sole discretion. </w:t>
            </w:r>
            <w:r w:rsidR="009B5326">
              <w:rPr>
                <w:sz w:val="18"/>
                <w:szCs w:val="18"/>
              </w:rPr>
              <w:t>SUSS-IAL</w:t>
            </w:r>
            <w:r>
              <w:rPr>
                <w:sz w:val="18"/>
                <w:szCs w:val="18"/>
              </w:rPr>
              <w:t xml:space="preserve"> </w:t>
            </w:r>
            <w:r w:rsidRPr="00406968">
              <w:rPr>
                <w:sz w:val="18"/>
                <w:szCs w:val="18"/>
              </w:rPr>
              <w:t xml:space="preserve">reserves the right to disqualify any entries if it views their materials to contain contents (e.g. text, sound or images) that in </w:t>
            </w:r>
            <w:r w:rsidR="009B5326">
              <w:rPr>
                <w:sz w:val="18"/>
                <w:szCs w:val="18"/>
              </w:rPr>
              <w:t>SUSS-</w:t>
            </w:r>
            <w:r w:rsidRPr="00406968">
              <w:rPr>
                <w:sz w:val="18"/>
                <w:szCs w:val="18"/>
              </w:rPr>
              <w:t xml:space="preserve">IAL and/or SUSS’s opinion to be offensive, inappropriate, or that will cast innovPlus, IC, </w:t>
            </w:r>
            <w:r w:rsidR="009B5326">
              <w:rPr>
                <w:sz w:val="18"/>
                <w:szCs w:val="18"/>
              </w:rPr>
              <w:t>SUSS-</w:t>
            </w:r>
            <w:r w:rsidRPr="00406968">
              <w:rPr>
                <w:sz w:val="18"/>
                <w:szCs w:val="18"/>
              </w:rPr>
              <w:t>IAL or SUSS in a negative light.</w:t>
            </w:r>
          </w:p>
          <w:p w14:paraId="037F26CB" w14:textId="245D0C45" w:rsidR="00DB4168" w:rsidRPr="00406968" w:rsidRDefault="00DB4168" w:rsidP="00DB4168">
            <w:pPr>
              <w:spacing w:before="120"/>
              <w:ind w:left="331" w:right="173"/>
              <w:rPr>
                <w:sz w:val="18"/>
                <w:szCs w:val="18"/>
              </w:rPr>
            </w:pPr>
            <w:r w:rsidRPr="00406968">
              <w:rPr>
                <w:sz w:val="18"/>
                <w:szCs w:val="18"/>
              </w:rPr>
              <w:t xml:space="preserve">The above specified three parts shall collectively form the Submission of each enrolled Challenge Team, and shall be the basis by which each Challenge Team is evaluated for the Grant. Challenge Teams awarded the Grant, shall be held accountable to the Submission, and be funded to deliver, complete or report on all parts of this Submission, to qualify for a claim on the Grant. Should the Challenge Team be unable to deliver on the Submission, the Team agrees for SUSS, acting through </w:t>
            </w:r>
            <w:r w:rsidR="009B5326">
              <w:rPr>
                <w:sz w:val="18"/>
                <w:szCs w:val="18"/>
              </w:rPr>
              <w:t>SUSS-</w:t>
            </w:r>
            <w:r w:rsidRPr="00406968">
              <w:rPr>
                <w:sz w:val="18"/>
                <w:szCs w:val="18"/>
              </w:rPr>
              <w:t xml:space="preserve">IAL, to recover any grant already disbursed, and any liquidated damages resulting from the disbursement, so decided at the absolute discretion of SUSS and/or </w:t>
            </w:r>
            <w:r w:rsidR="009B5326">
              <w:rPr>
                <w:sz w:val="18"/>
                <w:szCs w:val="18"/>
              </w:rPr>
              <w:t>SUSS-</w:t>
            </w:r>
            <w:r w:rsidRPr="00406968">
              <w:rPr>
                <w:sz w:val="18"/>
                <w:szCs w:val="18"/>
              </w:rPr>
              <w:t>IAL.</w:t>
            </w:r>
          </w:p>
          <w:p w14:paraId="3FFFE488" w14:textId="77777777" w:rsidR="00DB4168" w:rsidRPr="00406968" w:rsidRDefault="00DB4168" w:rsidP="00DB4168">
            <w:pPr>
              <w:spacing w:before="240"/>
              <w:ind w:left="60" w:right="173"/>
              <w:rPr>
                <w:b/>
                <w:sz w:val="18"/>
                <w:szCs w:val="18"/>
              </w:rPr>
            </w:pPr>
            <w:r w:rsidRPr="00406968">
              <w:rPr>
                <w:b/>
                <w:sz w:val="18"/>
                <w:szCs w:val="18"/>
              </w:rPr>
              <w:t>EVALUATION OF SUBMISSIONS</w:t>
            </w:r>
          </w:p>
          <w:p w14:paraId="56EF0461"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lastRenderedPageBreak/>
              <w:t>On Presentation Day, all Submissions will be evaluated by the innovPlus Panel (“IPP”), which consists of a panel of institutional/industry/pedagogy experts based on the following evaluation criteria:</w:t>
            </w:r>
          </w:p>
          <w:p w14:paraId="2A87E850" w14:textId="77777777" w:rsidR="00DB4168" w:rsidRPr="00406968" w:rsidRDefault="00DB4168" w:rsidP="00DB4168">
            <w:pPr>
              <w:numPr>
                <w:ilvl w:val="0"/>
                <w:numId w:val="18"/>
              </w:numPr>
              <w:spacing w:before="120" w:after="120" w:line="276" w:lineRule="auto"/>
              <w:ind w:left="778" w:right="173"/>
              <w:jc w:val="both"/>
              <w:rPr>
                <w:sz w:val="18"/>
                <w:szCs w:val="18"/>
              </w:rPr>
            </w:pPr>
            <w:r w:rsidRPr="00406968">
              <w:rPr>
                <w:sz w:val="18"/>
                <w:szCs w:val="18"/>
              </w:rPr>
              <w:t>Concept</w:t>
            </w:r>
          </w:p>
          <w:p w14:paraId="3AE80E31" w14:textId="77777777" w:rsidR="00DB4168" w:rsidRPr="00406968" w:rsidRDefault="00DB4168" w:rsidP="00DB4168">
            <w:pPr>
              <w:numPr>
                <w:ilvl w:val="0"/>
                <w:numId w:val="19"/>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Why the challenge should be addressed or taken on;</w:t>
            </w:r>
          </w:p>
          <w:p w14:paraId="7375526D" w14:textId="77777777" w:rsidR="00DB4168" w:rsidRPr="00406968" w:rsidRDefault="00DB4168" w:rsidP="00DB4168">
            <w:pPr>
              <w:numPr>
                <w:ilvl w:val="0"/>
                <w:numId w:val="19"/>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How the proposed solution addresses the challenge / opens up opportunity for better quality CET outcomes and delivery; and</w:t>
            </w:r>
          </w:p>
          <w:p w14:paraId="76E81DA0" w14:textId="77777777" w:rsidR="00DB4168" w:rsidRPr="00406968" w:rsidRDefault="00DB4168" w:rsidP="00DB4168">
            <w:pPr>
              <w:numPr>
                <w:ilvl w:val="0"/>
                <w:numId w:val="19"/>
              </w:numPr>
              <w:spacing w:before="120" w:after="120" w:line="276" w:lineRule="auto"/>
              <w:ind w:left="1052" w:right="173" w:hanging="274"/>
              <w:jc w:val="both"/>
              <w:rPr>
                <w:sz w:val="18"/>
                <w:szCs w:val="18"/>
              </w:rPr>
            </w:pPr>
            <w:r w:rsidRPr="00406968">
              <w:rPr>
                <w:rFonts w:eastAsia="SimSun"/>
                <w:sz w:val="18"/>
                <w:szCs w:val="18"/>
                <w:lang w:val="en-GB" w:eastAsia="en-GB"/>
              </w:rPr>
              <w:t>What objectives, goals and desired outcomes could be achieved.</w:t>
            </w:r>
          </w:p>
          <w:p w14:paraId="41C5710C" w14:textId="77777777" w:rsidR="00DB4168" w:rsidRPr="00406968" w:rsidRDefault="00DB4168" w:rsidP="00DB4168">
            <w:pPr>
              <w:numPr>
                <w:ilvl w:val="0"/>
                <w:numId w:val="18"/>
              </w:numPr>
              <w:spacing w:before="120" w:after="120" w:line="276" w:lineRule="auto"/>
              <w:ind w:left="780" w:right="166"/>
              <w:jc w:val="both"/>
              <w:rPr>
                <w:sz w:val="18"/>
                <w:szCs w:val="18"/>
              </w:rPr>
            </w:pPr>
            <w:r w:rsidRPr="00406968">
              <w:rPr>
                <w:sz w:val="18"/>
                <w:szCs w:val="18"/>
              </w:rPr>
              <w:t>Innovation</w:t>
            </w:r>
          </w:p>
          <w:p w14:paraId="4E8E9ED1" w14:textId="77777777" w:rsidR="00DB4168" w:rsidRPr="00406968" w:rsidRDefault="00DB4168" w:rsidP="00DB4168">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How it goes beyond known / existing solutions with (a) clear innovative value and (b) absolute valued added;</w:t>
            </w:r>
          </w:p>
          <w:p w14:paraId="506FA060" w14:textId="77777777" w:rsidR="00DB4168" w:rsidRPr="00406968" w:rsidRDefault="00DB4168" w:rsidP="00DB4168">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What spin-offs may be generated e.g. in user / learning experiences for </w:t>
            </w:r>
            <w:r w:rsidRPr="00406968">
              <w:rPr>
                <w:rFonts w:eastAsia="SimSun"/>
                <w:b/>
                <w:i/>
                <w:sz w:val="18"/>
                <w:szCs w:val="18"/>
                <w:lang w:val="en-GB" w:eastAsia="en-GB"/>
              </w:rPr>
              <w:t>other</w:t>
            </w:r>
            <w:r w:rsidRPr="00406968">
              <w:rPr>
                <w:rFonts w:eastAsia="SimSun"/>
                <w:sz w:val="18"/>
                <w:szCs w:val="18"/>
                <w:lang w:val="en-GB" w:eastAsia="en-GB"/>
              </w:rPr>
              <w:t xml:space="preserve"> CET professionals, learners and / or organisations; and</w:t>
            </w:r>
          </w:p>
          <w:p w14:paraId="656864A8" w14:textId="77777777" w:rsidR="00DB4168" w:rsidRPr="00406968" w:rsidRDefault="00DB4168" w:rsidP="00DB4168">
            <w:pPr>
              <w:numPr>
                <w:ilvl w:val="0"/>
                <w:numId w:val="20"/>
              </w:numPr>
              <w:spacing w:before="120" w:after="120" w:line="276" w:lineRule="auto"/>
              <w:ind w:left="1052" w:right="173" w:hanging="274"/>
              <w:jc w:val="both"/>
              <w:rPr>
                <w:sz w:val="18"/>
                <w:szCs w:val="18"/>
              </w:rPr>
            </w:pPr>
            <w:r w:rsidRPr="00406968">
              <w:rPr>
                <w:rFonts w:eastAsia="SimSun"/>
                <w:sz w:val="18"/>
                <w:szCs w:val="18"/>
                <w:lang w:val="en-GB" w:eastAsia="en-GB"/>
              </w:rPr>
              <w:t>What sound pedagogical design approaches underpinned the proposed solution to enhance effectiveness of learning or desired learning outcomes.</w:t>
            </w:r>
          </w:p>
          <w:p w14:paraId="70EA5C71" w14:textId="77777777" w:rsidR="00DB4168" w:rsidRPr="00406968" w:rsidRDefault="00DB4168" w:rsidP="00DB4168">
            <w:pPr>
              <w:numPr>
                <w:ilvl w:val="0"/>
                <w:numId w:val="18"/>
              </w:numPr>
              <w:spacing w:before="120" w:after="120" w:line="276" w:lineRule="auto"/>
              <w:ind w:left="778" w:right="173"/>
              <w:jc w:val="both"/>
              <w:rPr>
                <w:sz w:val="18"/>
                <w:szCs w:val="18"/>
              </w:rPr>
            </w:pPr>
            <w:r w:rsidRPr="00406968">
              <w:rPr>
                <w:sz w:val="18"/>
                <w:szCs w:val="18"/>
              </w:rPr>
              <w:t>Impact and Scalability</w:t>
            </w:r>
          </w:p>
          <w:p w14:paraId="69E94BF7" w14:textId="77777777" w:rsidR="00DB4168" w:rsidRPr="00406968" w:rsidRDefault="00DB4168" w:rsidP="00DB4168">
            <w:pPr>
              <w:numPr>
                <w:ilvl w:val="0"/>
                <w:numId w:val="21"/>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Includes evaluation processes, success indicators and impact measurements;</w:t>
            </w:r>
          </w:p>
          <w:p w14:paraId="361438BE" w14:textId="77777777" w:rsidR="00DB4168" w:rsidRPr="00406968" w:rsidRDefault="00DB4168" w:rsidP="00DB4168">
            <w:pPr>
              <w:numPr>
                <w:ilvl w:val="0"/>
                <w:numId w:val="21"/>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Demonstrates feasibility of implementation organisation-wide, sector-wide or sizeable segments of the workforce; and</w:t>
            </w:r>
          </w:p>
          <w:p w14:paraId="40D1AE16" w14:textId="77777777" w:rsidR="00DB4168" w:rsidRPr="00406968" w:rsidRDefault="00DB4168" w:rsidP="00DB4168">
            <w:pPr>
              <w:numPr>
                <w:ilvl w:val="0"/>
                <w:numId w:val="21"/>
              </w:numPr>
              <w:spacing w:before="120" w:after="120" w:line="276" w:lineRule="auto"/>
              <w:ind w:left="1050" w:right="173" w:hanging="270"/>
              <w:jc w:val="both"/>
              <w:rPr>
                <w:sz w:val="18"/>
                <w:szCs w:val="18"/>
              </w:rPr>
            </w:pPr>
            <w:r w:rsidRPr="00406968">
              <w:rPr>
                <w:rFonts w:eastAsia="SimSun"/>
                <w:sz w:val="18"/>
                <w:szCs w:val="18"/>
                <w:lang w:val="en-GB" w:eastAsia="en-GB"/>
              </w:rPr>
              <w:t>Offers potential to also help other enterprises facing similar challenges (i.e. broader application, adaptation and transferability)</w:t>
            </w:r>
          </w:p>
          <w:p w14:paraId="47104C65" w14:textId="77777777" w:rsidR="00DB4168" w:rsidRPr="00406968" w:rsidRDefault="00DB4168" w:rsidP="00DB4168">
            <w:pPr>
              <w:numPr>
                <w:ilvl w:val="0"/>
                <w:numId w:val="18"/>
              </w:numPr>
              <w:spacing w:before="120" w:after="120" w:line="276" w:lineRule="auto"/>
              <w:ind w:left="778" w:right="173"/>
              <w:jc w:val="both"/>
              <w:rPr>
                <w:sz w:val="18"/>
                <w:szCs w:val="18"/>
              </w:rPr>
            </w:pPr>
            <w:r w:rsidRPr="00406968">
              <w:rPr>
                <w:sz w:val="18"/>
                <w:szCs w:val="18"/>
              </w:rPr>
              <w:t>Project and Implementation Team</w:t>
            </w:r>
          </w:p>
          <w:p w14:paraId="574FA6B1" w14:textId="77777777" w:rsidR="00DB4168" w:rsidRPr="00406968" w:rsidRDefault="00DB4168" w:rsidP="00DB4168">
            <w:pPr>
              <w:numPr>
                <w:ilvl w:val="0"/>
                <w:numId w:val="22"/>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Consists of members from different disciplines</w:t>
            </w:r>
          </w:p>
          <w:p w14:paraId="25BAB2A3" w14:textId="77777777" w:rsidR="00DB4168" w:rsidRPr="00406968" w:rsidRDefault="00DB4168" w:rsidP="00DB4168">
            <w:pPr>
              <w:numPr>
                <w:ilvl w:val="0"/>
                <w:numId w:val="22"/>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Demonstrates commitment to develop the prototype as envisioned</w:t>
            </w:r>
          </w:p>
          <w:p w14:paraId="0663E4FF" w14:textId="77777777" w:rsidR="00DB4168" w:rsidRPr="00406968" w:rsidRDefault="00DB4168" w:rsidP="00DB4168">
            <w:pPr>
              <w:numPr>
                <w:ilvl w:val="0"/>
                <w:numId w:val="22"/>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Has a credible and realistic plan, budget and schedule to complete project in specified duration (maximum of 9 months)</w:t>
            </w:r>
          </w:p>
          <w:p w14:paraId="4154AC94" w14:textId="77777777" w:rsidR="00DB4168" w:rsidRPr="00406968" w:rsidRDefault="00DB4168" w:rsidP="00DB4168">
            <w:pPr>
              <w:numPr>
                <w:ilvl w:val="0"/>
                <w:numId w:val="22"/>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Has a clear identification of all stakeholders involved in the project, with the relevant and necessary competencies and track records to ensure successful project delivery</w:t>
            </w:r>
          </w:p>
          <w:p w14:paraId="686D8E78" w14:textId="77777777" w:rsidR="00DB4168" w:rsidRPr="00406968" w:rsidRDefault="00DB4168" w:rsidP="00DB4168">
            <w:pPr>
              <w:numPr>
                <w:ilvl w:val="0"/>
                <w:numId w:val="22"/>
              </w:numPr>
              <w:spacing w:before="120" w:after="120" w:line="276" w:lineRule="auto"/>
              <w:ind w:left="1050" w:right="173" w:hanging="270"/>
              <w:jc w:val="both"/>
              <w:rPr>
                <w:sz w:val="18"/>
                <w:szCs w:val="18"/>
              </w:rPr>
            </w:pPr>
            <w:r w:rsidRPr="00406968">
              <w:rPr>
                <w:rFonts w:eastAsia="SimSun"/>
                <w:sz w:val="18"/>
                <w:szCs w:val="18"/>
                <w:lang w:val="en-GB" w:eastAsia="en-GB"/>
              </w:rPr>
              <w:t>Presence of a dedicated project manager to oversee implementation and manage the project, including progress reporting, budget management, resource management, etc</w:t>
            </w:r>
          </w:p>
          <w:p w14:paraId="4DFF703A" w14:textId="77777777" w:rsidR="00DB4168" w:rsidRPr="00406968" w:rsidRDefault="00DB4168" w:rsidP="00DB4168">
            <w:pPr>
              <w:numPr>
                <w:ilvl w:val="0"/>
                <w:numId w:val="18"/>
              </w:numPr>
              <w:spacing w:before="120" w:after="120" w:line="276" w:lineRule="auto"/>
              <w:ind w:left="780" w:right="166"/>
              <w:jc w:val="both"/>
              <w:rPr>
                <w:sz w:val="18"/>
                <w:szCs w:val="18"/>
              </w:rPr>
            </w:pPr>
            <w:r w:rsidRPr="00406968">
              <w:rPr>
                <w:sz w:val="18"/>
                <w:szCs w:val="18"/>
              </w:rPr>
              <w:t>Implementation Sustainability</w:t>
            </w:r>
          </w:p>
          <w:p w14:paraId="5B814AB8" w14:textId="77777777" w:rsidR="00DB4168" w:rsidRPr="00406968" w:rsidRDefault="00DB4168" w:rsidP="00DB4168">
            <w:pPr>
              <w:numPr>
                <w:ilvl w:val="0"/>
                <w:numId w:val="23"/>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Extent of thinking and/or planning for roll-out of solution to rest of organisation, including possible costs and resources required</w:t>
            </w:r>
          </w:p>
          <w:p w14:paraId="0A1C5308" w14:textId="77777777" w:rsidR="00DB4168" w:rsidRPr="00406968" w:rsidRDefault="00DB4168" w:rsidP="00DB4168">
            <w:pPr>
              <w:numPr>
                <w:ilvl w:val="0"/>
                <w:numId w:val="23"/>
              </w:numPr>
              <w:spacing w:before="120" w:after="200" w:line="276" w:lineRule="auto"/>
              <w:ind w:left="1049" w:right="176" w:hanging="272"/>
              <w:jc w:val="both"/>
              <w:rPr>
                <w:sz w:val="18"/>
                <w:szCs w:val="18"/>
              </w:rPr>
            </w:pPr>
            <w:r w:rsidRPr="00406968">
              <w:rPr>
                <w:rFonts w:eastAsia="SimSun"/>
                <w:sz w:val="18"/>
                <w:szCs w:val="18"/>
                <w:lang w:val="en-GB" w:eastAsia="en-GB"/>
              </w:rPr>
              <w:t>Indication of project team’s continued involvement in the roll-out plan</w:t>
            </w:r>
          </w:p>
          <w:p w14:paraId="7BAA19BE"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IPP shall have the final decision on whom the eventual Grant awardees shall be. The IPP may declare void any entry should they consider that there are no entries reaching the required standard, whereupon they can award prizes or not as they deem fit. No correspondence will be entered into or comment issued on any matters concerning the evaluation of entries, and no reasons be given for any decision made by the IPP.</w:t>
            </w:r>
          </w:p>
          <w:p w14:paraId="47AA84EF" w14:textId="3C2F4BA0"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 xml:space="preserve">Awards conferred are not transferable under any circumstances. In the event a winning team is unable and/or unwilling to accept the award or withdraw for whatever reason, </w:t>
            </w:r>
            <w:r>
              <w:rPr>
                <w:sz w:val="18"/>
                <w:szCs w:val="18"/>
              </w:rPr>
              <w:t>SUSS</w:t>
            </w:r>
            <w:r w:rsidR="009B5326">
              <w:rPr>
                <w:sz w:val="18"/>
                <w:szCs w:val="18"/>
              </w:rPr>
              <w:t>-IAL</w:t>
            </w:r>
            <w:r>
              <w:rPr>
                <w:sz w:val="18"/>
                <w:szCs w:val="18"/>
              </w:rPr>
              <w:t xml:space="preserve"> </w:t>
            </w:r>
            <w:r w:rsidRPr="00406968">
              <w:rPr>
                <w:sz w:val="18"/>
                <w:szCs w:val="18"/>
              </w:rPr>
              <w:t>reserves the right to award it to the next highest scoring team that meets the qualifying criteria.</w:t>
            </w:r>
          </w:p>
          <w:p w14:paraId="73BAA8DA" w14:textId="77777777" w:rsidR="00DB4168" w:rsidRPr="00406968" w:rsidRDefault="00DB4168" w:rsidP="00DB4168">
            <w:pPr>
              <w:spacing w:before="240"/>
              <w:ind w:left="60" w:right="173"/>
              <w:rPr>
                <w:b/>
                <w:sz w:val="18"/>
                <w:szCs w:val="18"/>
              </w:rPr>
            </w:pPr>
            <w:r w:rsidRPr="00406968">
              <w:rPr>
                <w:b/>
                <w:sz w:val="18"/>
                <w:szCs w:val="18"/>
              </w:rPr>
              <w:t>OTHER REQUIREMENTS ON PRESENTATION DAY</w:t>
            </w:r>
          </w:p>
          <w:p w14:paraId="5AEC9FD7" w14:textId="6F1A1406"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lastRenderedPageBreak/>
              <w:t xml:space="preserve">In addition to the closed-door pitch to IPP, all Challenge Teams are to deliver a presentation of their proposed solution concept and prototype trial plan to the public audience attending the Presentation Day event. This presentation should be no more than </w:t>
            </w:r>
            <w:r w:rsidR="00742F61">
              <w:rPr>
                <w:sz w:val="18"/>
                <w:szCs w:val="18"/>
              </w:rPr>
              <w:t>15</w:t>
            </w:r>
            <w:r w:rsidRPr="00406968">
              <w:rPr>
                <w:sz w:val="18"/>
                <w:szCs w:val="18"/>
              </w:rPr>
              <w:t xml:space="preserve"> minutes long.</w:t>
            </w:r>
          </w:p>
          <w:p w14:paraId="42BCE3A1"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All Challenge Teams are also to set up and man a booth on-site during Presentation Day, to share their proposed solution with the public attendees, who may have missed the Team’s presentation and/or wish to engage with the Team to hear or discuss the proposed solution in greater detail. Secretariat will share information on the logistical provisions for the booth with Challenge Teams after they are enrolled into the Challenge.</w:t>
            </w:r>
          </w:p>
          <w:p w14:paraId="6375803C" w14:textId="77777777" w:rsidR="00DB4168" w:rsidRPr="00406968" w:rsidRDefault="00DB4168" w:rsidP="00DB4168">
            <w:pPr>
              <w:spacing w:before="240"/>
              <w:ind w:left="60" w:right="173"/>
              <w:rPr>
                <w:b/>
                <w:sz w:val="18"/>
                <w:szCs w:val="18"/>
              </w:rPr>
            </w:pPr>
            <w:r w:rsidRPr="00406968">
              <w:rPr>
                <w:b/>
                <w:sz w:val="18"/>
                <w:szCs w:val="18"/>
              </w:rPr>
              <w:t>QUANTUM AND ADMINISTRATION OF THE GRANT</w:t>
            </w:r>
          </w:p>
          <w:p w14:paraId="2DC57B74"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 xml:space="preserve">Winners of the innovPlus Challenge shall qualify to draw down on a pre-approved innovPlus Grant (“Grant”) of up to </w:t>
            </w:r>
            <w:r>
              <w:rPr>
                <w:sz w:val="18"/>
                <w:szCs w:val="18"/>
              </w:rPr>
              <w:t>S</w:t>
            </w:r>
            <w:r w:rsidRPr="00406968">
              <w:rPr>
                <w:sz w:val="18"/>
                <w:szCs w:val="18"/>
              </w:rPr>
              <w:t>$200,000, with a mandatory co-contribution of at least 10% of total prototype development cost, which can be in monetary form or in-kind</w:t>
            </w:r>
            <w:r>
              <w:rPr>
                <w:rStyle w:val="FootnoteReference"/>
                <w:sz w:val="18"/>
                <w:szCs w:val="18"/>
              </w:rPr>
              <w:footnoteReference w:id="4"/>
            </w:r>
            <w:r w:rsidRPr="00406968">
              <w:rPr>
                <w:sz w:val="18"/>
                <w:szCs w:val="18"/>
              </w:rPr>
              <w:t>.</w:t>
            </w:r>
          </w:p>
          <w:p w14:paraId="0C1DDC13" w14:textId="058F5A3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 xml:space="preserve">The maximum grant amount of each award shall be exercised through a </w:t>
            </w:r>
            <w:r>
              <w:rPr>
                <w:sz w:val="18"/>
                <w:szCs w:val="18"/>
              </w:rPr>
              <w:t>Letter of Award</w:t>
            </w:r>
            <w:r w:rsidRPr="00406968">
              <w:rPr>
                <w:sz w:val="18"/>
                <w:szCs w:val="18"/>
              </w:rPr>
              <w:t xml:space="preserve"> (“</w:t>
            </w:r>
            <w:r>
              <w:rPr>
                <w:sz w:val="18"/>
                <w:szCs w:val="18"/>
              </w:rPr>
              <w:t>LOA</w:t>
            </w:r>
            <w:r w:rsidRPr="00406968">
              <w:rPr>
                <w:sz w:val="18"/>
                <w:szCs w:val="18"/>
              </w:rPr>
              <w:t xml:space="preserve">”) between Singapore University of Social Science (“SUSS”) and the Challenge Owner organisation. Secretariat will consult the winning Challenge Team in working out and finalising the maximum grant amount and detailed budget for approval by </w:t>
            </w:r>
            <w:r w:rsidR="009B5326">
              <w:rPr>
                <w:sz w:val="18"/>
                <w:szCs w:val="18"/>
              </w:rPr>
              <w:t>SUSS-IAL</w:t>
            </w:r>
            <w:r w:rsidRPr="00406968">
              <w:rPr>
                <w:sz w:val="18"/>
                <w:szCs w:val="18"/>
              </w:rPr>
              <w:t xml:space="preserve">, to constitute the </w:t>
            </w:r>
            <w:r>
              <w:rPr>
                <w:sz w:val="18"/>
                <w:szCs w:val="18"/>
              </w:rPr>
              <w:t>LOA</w:t>
            </w:r>
            <w:r w:rsidRPr="00406968">
              <w:rPr>
                <w:sz w:val="18"/>
                <w:szCs w:val="18"/>
              </w:rPr>
              <w:t>.</w:t>
            </w:r>
          </w:p>
          <w:p w14:paraId="70906A97" w14:textId="77777777" w:rsidR="00DB4168" w:rsidRPr="00406968" w:rsidRDefault="00DB4168" w:rsidP="00DB4168">
            <w:pPr>
              <w:numPr>
                <w:ilvl w:val="0"/>
                <w:numId w:val="15"/>
              </w:numPr>
              <w:spacing w:before="120" w:after="200" w:line="276" w:lineRule="auto"/>
              <w:ind w:left="414" w:right="176" w:hanging="357"/>
              <w:jc w:val="both"/>
              <w:rPr>
                <w:sz w:val="18"/>
                <w:szCs w:val="18"/>
              </w:rPr>
            </w:pPr>
            <w:r w:rsidRPr="00406968">
              <w:rPr>
                <w:sz w:val="18"/>
                <w:szCs w:val="18"/>
              </w:rPr>
              <w:t>The Grant shall be disbursed in 4 tranches</w:t>
            </w:r>
            <w:r>
              <w:rPr>
                <w:sz w:val="18"/>
                <w:szCs w:val="18"/>
              </w:rPr>
              <w:t>, strictly adhering to the stipulated milestone and timeline in the table below</w:t>
            </w:r>
            <w:r w:rsidRPr="00406968">
              <w:rPr>
                <w:sz w:val="18"/>
                <w:szCs w:val="18"/>
              </w:rPr>
              <w:t>:</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2268"/>
              <w:gridCol w:w="1701"/>
            </w:tblGrid>
            <w:tr w:rsidR="00DB4168" w:rsidRPr="00406968" w14:paraId="09CF9652" w14:textId="77777777" w:rsidTr="00243C9B">
              <w:tc>
                <w:tcPr>
                  <w:tcW w:w="2070" w:type="dxa"/>
                  <w:shd w:val="clear" w:color="auto" w:fill="D9D9D9"/>
                  <w:tcMar>
                    <w:top w:w="108" w:type="dxa"/>
                    <w:bottom w:w="108" w:type="dxa"/>
                  </w:tcMar>
                  <w:vAlign w:val="center"/>
                </w:tcPr>
                <w:p w14:paraId="6F560AB4" w14:textId="77777777" w:rsidR="00DB4168" w:rsidRPr="00406968" w:rsidRDefault="00DB4168" w:rsidP="00DB4168">
                  <w:pPr>
                    <w:spacing w:before="40" w:after="40" w:line="276" w:lineRule="auto"/>
                    <w:ind w:right="75"/>
                    <w:jc w:val="center"/>
                    <w:rPr>
                      <w:b/>
                      <w:sz w:val="18"/>
                      <w:szCs w:val="18"/>
                    </w:rPr>
                  </w:pPr>
                  <w:r w:rsidRPr="00406968">
                    <w:rPr>
                      <w:b/>
                      <w:sz w:val="18"/>
                      <w:szCs w:val="18"/>
                    </w:rPr>
                    <w:t>Tranche &amp; Grant Quantum</w:t>
                  </w:r>
                </w:p>
              </w:tc>
              <w:tc>
                <w:tcPr>
                  <w:tcW w:w="2645" w:type="dxa"/>
                  <w:shd w:val="clear" w:color="auto" w:fill="D9D9D9"/>
                  <w:tcMar>
                    <w:top w:w="108" w:type="dxa"/>
                    <w:bottom w:w="108" w:type="dxa"/>
                  </w:tcMar>
                  <w:vAlign w:val="center"/>
                </w:tcPr>
                <w:p w14:paraId="52E5924D" w14:textId="77777777" w:rsidR="00DB4168" w:rsidRPr="00406968" w:rsidRDefault="00DB4168" w:rsidP="00DB4168">
                  <w:pPr>
                    <w:spacing w:before="40" w:after="40" w:line="276" w:lineRule="auto"/>
                    <w:ind w:right="75"/>
                    <w:jc w:val="center"/>
                    <w:rPr>
                      <w:b/>
                      <w:sz w:val="18"/>
                      <w:szCs w:val="18"/>
                    </w:rPr>
                  </w:pPr>
                  <w:r w:rsidRPr="00406968">
                    <w:rPr>
                      <w:b/>
                      <w:sz w:val="18"/>
                      <w:szCs w:val="18"/>
                    </w:rPr>
                    <w:t>Milestone</w:t>
                  </w:r>
                </w:p>
              </w:tc>
              <w:tc>
                <w:tcPr>
                  <w:tcW w:w="2268" w:type="dxa"/>
                  <w:shd w:val="clear" w:color="auto" w:fill="D9D9D9"/>
                  <w:vAlign w:val="center"/>
                </w:tcPr>
                <w:p w14:paraId="4C2A7800" w14:textId="77777777" w:rsidR="00DB4168" w:rsidRPr="00406968" w:rsidRDefault="00DB4168" w:rsidP="00DB4168">
                  <w:pPr>
                    <w:spacing w:before="40" w:after="40" w:line="276" w:lineRule="auto"/>
                    <w:ind w:left="-14" w:right="-14"/>
                    <w:jc w:val="center"/>
                    <w:rPr>
                      <w:b/>
                      <w:sz w:val="18"/>
                      <w:szCs w:val="18"/>
                    </w:rPr>
                  </w:pPr>
                  <w:r>
                    <w:rPr>
                      <w:b/>
                      <w:sz w:val="18"/>
                      <w:szCs w:val="18"/>
                    </w:rPr>
                    <w:t xml:space="preserve">Milestone </w:t>
                  </w:r>
                  <w:r w:rsidRPr="00406968">
                    <w:rPr>
                      <w:b/>
                      <w:sz w:val="18"/>
                      <w:szCs w:val="18"/>
                    </w:rPr>
                    <w:t>Timeline</w:t>
                  </w:r>
                </w:p>
              </w:tc>
              <w:tc>
                <w:tcPr>
                  <w:tcW w:w="1701" w:type="dxa"/>
                  <w:shd w:val="clear" w:color="auto" w:fill="D9D9D9"/>
                  <w:tcMar>
                    <w:top w:w="108" w:type="dxa"/>
                    <w:bottom w:w="108" w:type="dxa"/>
                  </w:tcMar>
                  <w:vAlign w:val="center"/>
                </w:tcPr>
                <w:p w14:paraId="144A84A6" w14:textId="77777777" w:rsidR="00DB4168" w:rsidRPr="00406968" w:rsidRDefault="00DB4168" w:rsidP="00DB4168">
                  <w:pPr>
                    <w:spacing w:before="40" w:after="40" w:line="276" w:lineRule="auto"/>
                    <w:ind w:left="-14" w:right="-14"/>
                    <w:jc w:val="center"/>
                    <w:rPr>
                      <w:b/>
                      <w:sz w:val="18"/>
                      <w:szCs w:val="18"/>
                    </w:rPr>
                  </w:pPr>
                  <w:r w:rsidRPr="00406968">
                    <w:rPr>
                      <w:b/>
                      <w:sz w:val="18"/>
                      <w:szCs w:val="18"/>
                    </w:rPr>
                    <w:t>Typical Grant amount</w:t>
                  </w:r>
                </w:p>
              </w:tc>
            </w:tr>
            <w:tr w:rsidR="00DB4168" w:rsidRPr="00406968" w14:paraId="735D78AF" w14:textId="77777777" w:rsidTr="00243C9B">
              <w:tc>
                <w:tcPr>
                  <w:tcW w:w="2070" w:type="dxa"/>
                  <w:tcMar>
                    <w:top w:w="108" w:type="dxa"/>
                    <w:bottom w:w="108" w:type="dxa"/>
                  </w:tcMar>
                  <w:vAlign w:val="center"/>
                </w:tcPr>
                <w:p w14:paraId="7BC67C3C" w14:textId="77777777" w:rsidR="00DB4168" w:rsidRPr="00406968" w:rsidRDefault="00DB4168" w:rsidP="00DB4168">
                  <w:pPr>
                    <w:spacing w:before="80" w:after="80" w:line="276" w:lineRule="auto"/>
                    <w:ind w:right="75"/>
                    <w:contextualSpacing/>
                    <w:jc w:val="center"/>
                    <w:rPr>
                      <w:sz w:val="18"/>
                      <w:szCs w:val="18"/>
                    </w:rPr>
                  </w:pPr>
                  <w:r w:rsidRPr="00406968">
                    <w:rPr>
                      <w:sz w:val="18"/>
                      <w:szCs w:val="18"/>
                    </w:rPr>
                    <w:t>1</w:t>
                  </w:r>
                  <w:r w:rsidRPr="00406968">
                    <w:rPr>
                      <w:sz w:val="18"/>
                      <w:szCs w:val="18"/>
                      <w:vertAlign w:val="superscript"/>
                    </w:rPr>
                    <w:t>st</w:t>
                  </w:r>
                  <w:r w:rsidRPr="00406968">
                    <w:rPr>
                      <w:sz w:val="18"/>
                      <w:szCs w:val="18"/>
                    </w:rPr>
                    <w:t>: 30% of maximum grant amount</w:t>
                  </w:r>
                </w:p>
              </w:tc>
              <w:tc>
                <w:tcPr>
                  <w:tcW w:w="2645" w:type="dxa"/>
                  <w:tcMar>
                    <w:top w:w="108" w:type="dxa"/>
                    <w:bottom w:w="108" w:type="dxa"/>
                  </w:tcMar>
                  <w:vAlign w:val="center"/>
                </w:tcPr>
                <w:p w14:paraId="08990FB3" w14:textId="4F45BD20" w:rsidR="00DB4168" w:rsidRPr="00406968" w:rsidRDefault="00DB4168" w:rsidP="00DB4168">
                  <w:pPr>
                    <w:spacing w:before="80" w:after="80" w:line="276" w:lineRule="auto"/>
                    <w:ind w:right="75"/>
                    <w:contextualSpacing/>
                    <w:jc w:val="center"/>
                    <w:rPr>
                      <w:sz w:val="18"/>
                      <w:szCs w:val="18"/>
                    </w:rPr>
                  </w:pPr>
                  <w:r w:rsidRPr="00406968">
                    <w:rPr>
                      <w:sz w:val="18"/>
                      <w:szCs w:val="18"/>
                    </w:rPr>
                    <w:t xml:space="preserve">Effect of </w:t>
                  </w:r>
                  <w:r>
                    <w:rPr>
                      <w:sz w:val="18"/>
                      <w:szCs w:val="18"/>
                    </w:rPr>
                    <w:t>LOA</w:t>
                  </w:r>
                  <w:r w:rsidRPr="00406968">
                    <w:rPr>
                      <w:sz w:val="18"/>
                      <w:szCs w:val="18"/>
                    </w:rPr>
                    <w:t xml:space="preserve"> by signature of </w:t>
                  </w:r>
                  <w:r>
                    <w:rPr>
                      <w:sz w:val="18"/>
                      <w:szCs w:val="18"/>
                    </w:rPr>
                    <w:t>SUSS</w:t>
                  </w:r>
                  <w:r w:rsidR="009B5326">
                    <w:rPr>
                      <w:sz w:val="18"/>
                      <w:szCs w:val="18"/>
                    </w:rPr>
                    <w:t>-IAL</w:t>
                  </w:r>
                  <w:r>
                    <w:rPr>
                      <w:sz w:val="18"/>
                      <w:szCs w:val="18"/>
                    </w:rPr>
                    <w:t xml:space="preserve"> </w:t>
                  </w:r>
                  <w:r w:rsidRPr="00406968">
                    <w:rPr>
                      <w:sz w:val="18"/>
                      <w:szCs w:val="18"/>
                    </w:rPr>
                    <w:t>and Challenge Owner organisation</w:t>
                  </w:r>
                </w:p>
              </w:tc>
              <w:tc>
                <w:tcPr>
                  <w:tcW w:w="2268" w:type="dxa"/>
                  <w:vAlign w:val="center"/>
                </w:tcPr>
                <w:p w14:paraId="72FBE9EA" w14:textId="77777777" w:rsidR="00DB4168" w:rsidRDefault="00DB4168" w:rsidP="00DB4168">
                  <w:pPr>
                    <w:spacing w:before="80" w:after="80" w:line="276" w:lineRule="auto"/>
                    <w:ind w:left="-14" w:right="-14"/>
                    <w:contextualSpacing/>
                    <w:jc w:val="center"/>
                    <w:rPr>
                      <w:sz w:val="18"/>
                      <w:szCs w:val="18"/>
                    </w:rPr>
                  </w:pPr>
                  <w:r w:rsidRPr="00406968">
                    <w:rPr>
                      <w:sz w:val="18"/>
                      <w:szCs w:val="18"/>
                    </w:rPr>
                    <w:t>Start of prototype development</w:t>
                  </w:r>
                </w:p>
              </w:tc>
              <w:tc>
                <w:tcPr>
                  <w:tcW w:w="1701" w:type="dxa"/>
                  <w:tcMar>
                    <w:top w:w="108" w:type="dxa"/>
                    <w:bottom w:w="108" w:type="dxa"/>
                  </w:tcMar>
                  <w:vAlign w:val="center"/>
                </w:tcPr>
                <w:p w14:paraId="4549B66F" w14:textId="77777777" w:rsidR="00DB4168" w:rsidRDefault="00DB4168" w:rsidP="00DB4168">
                  <w:pPr>
                    <w:spacing w:before="80" w:after="80" w:line="276" w:lineRule="auto"/>
                    <w:ind w:left="-14" w:right="-14"/>
                    <w:contextualSpacing/>
                    <w:jc w:val="center"/>
                    <w:rPr>
                      <w:sz w:val="18"/>
                      <w:szCs w:val="18"/>
                    </w:rPr>
                  </w:pPr>
                  <w:r>
                    <w:rPr>
                      <w:sz w:val="18"/>
                      <w:szCs w:val="18"/>
                    </w:rPr>
                    <w:t>up to</w:t>
                  </w:r>
                </w:p>
                <w:p w14:paraId="37E8A70D" w14:textId="77777777" w:rsidR="00DB4168" w:rsidRPr="00406968" w:rsidRDefault="00DB4168" w:rsidP="00DB4168">
                  <w:pPr>
                    <w:spacing w:before="80" w:after="80" w:line="276" w:lineRule="auto"/>
                    <w:ind w:left="-14" w:right="-14"/>
                    <w:contextualSpacing/>
                    <w:jc w:val="center"/>
                    <w:rPr>
                      <w:sz w:val="18"/>
                      <w:szCs w:val="18"/>
                    </w:rPr>
                  </w:pPr>
                  <w:r>
                    <w:rPr>
                      <w:sz w:val="18"/>
                      <w:szCs w:val="18"/>
                    </w:rPr>
                    <w:t>S</w:t>
                  </w:r>
                  <w:r w:rsidRPr="00406968">
                    <w:rPr>
                      <w:sz w:val="18"/>
                      <w:szCs w:val="18"/>
                    </w:rPr>
                    <w:t>$60,000</w:t>
                  </w:r>
                </w:p>
              </w:tc>
            </w:tr>
            <w:tr w:rsidR="00DB4168" w:rsidRPr="00406968" w14:paraId="7BC0CF24" w14:textId="77777777" w:rsidTr="00243C9B">
              <w:tc>
                <w:tcPr>
                  <w:tcW w:w="2070" w:type="dxa"/>
                  <w:tcMar>
                    <w:top w:w="108" w:type="dxa"/>
                    <w:bottom w:w="108" w:type="dxa"/>
                  </w:tcMar>
                  <w:vAlign w:val="center"/>
                </w:tcPr>
                <w:p w14:paraId="63EBBF0B" w14:textId="77777777" w:rsidR="00DB4168" w:rsidRPr="00406968" w:rsidRDefault="00DB4168" w:rsidP="00DB4168">
                  <w:pPr>
                    <w:spacing w:before="80" w:after="80" w:line="276" w:lineRule="auto"/>
                    <w:ind w:right="75"/>
                    <w:contextualSpacing/>
                    <w:jc w:val="center"/>
                    <w:rPr>
                      <w:sz w:val="18"/>
                      <w:szCs w:val="18"/>
                    </w:rPr>
                  </w:pPr>
                  <w:r w:rsidRPr="00406968">
                    <w:rPr>
                      <w:sz w:val="18"/>
                      <w:szCs w:val="18"/>
                    </w:rPr>
                    <w:t>2</w:t>
                  </w:r>
                  <w:r w:rsidRPr="00406968">
                    <w:rPr>
                      <w:sz w:val="18"/>
                      <w:szCs w:val="18"/>
                      <w:vertAlign w:val="superscript"/>
                    </w:rPr>
                    <w:t>nd</w:t>
                  </w:r>
                  <w:r w:rsidRPr="00406968">
                    <w:rPr>
                      <w:sz w:val="18"/>
                      <w:szCs w:val="18"/>
                    </w:rPr>
                    <w:t>: 20% of maximum grant amount</w:t>
                  </w:r>
                </w:p>
              </w:tc>
              <w:tc>
                <w:tcPr>
                  <w:tcW w:w="2645" w:type="dxa"/>
                  <w:tcMar>
                    <w:top w:w="108" w:type="dxa"/>
                    <w:bottom w:w="108" w:type="dxa"/>
                  </w:tcMar>
                  <w:vAlign w:val="center"/>
                </w:tcPr>
                <w:p w14:paraId="660CF15F" w14:textId="77777777" w:rsidR="00DB4168" w:rsidRPr="00406968" w:rsidRDefault="00DB4168" w:rsidP="00DB4168">
                  <w:pPr>
                    <w:spacing w:before="80" w:after="80" w:line="276" w:lineRule="auto"/>
                    <w:ind w:right="75"/>
                    <w:contextualSpacing/>
                    <w:jc w:val="center"/>
                    <w:rPr>
                      <w:sz w:val="18"/>
                      <w:szCs w:val="18"/>
                    </w:rPr>
                  </w:pPr>
                  <w:r w:rsidRPr="00406968">
                    <w:rPr>
                      <w:sz w:val="18"/>
                      <w:szCs w:val="18"/>
                    </w:rPr>
                    <w:t>Mid-Term Progress Report, Presentation and required claim documents</w:t>
                  </w:r>
                </w:p>
              </w:tc>
              <w:tc>
                <w:tcPr>
                  <w:tcW w:w="2268" w:type="dxa"/>
                  <w:vAlign w:val="center"/>
                </w:tcPr>
                <w:p w14:paraId="1994A454" w14:textId="77777777" w:rsidR="00DB4168" w:rsidRDefault="00DB4168" w:rsidP="00DB4168">
                  <w:pPr>
                    <w:spacing w:before="80" w:after="80" w:line="276" w:lineRule="auto"/>
                    <w:ind w:left="-14" w:right="-14"/>
                    <w:contextualSpacing/>
                    <w:jc w:val="center"/>
                    <w:rPr>
                      <w:sz w:val="18"/>
                      <w:szCs w:val="18"/>
                    </w:rPr>
                  </w:pPr>
                  <w:r w:rsidRPr="00406968">
                    <w:rPr>
                      <w:sz w:val="18"/>
                      <w:szCs w:val="18"/>
                    </w:rPr>
                    <w:t>3 months after start of prototype development</w:t>
                  </w:r>
                </w:p>
              </w:tc>
              <w:tc>
                <w:tcPr>
                  <w:tcW w:w="1701" w:type="dxa"/>
                  <w:tcMar>
                    <w:top w:w="108" w:type="dxa"/>
                    <w:bottom w:w="108" w:type="dxa"/>
                  </w:tcMar>
                  <w:vAlign w:val="center"/>
                </w:tcPr>
                <w:p w14:paraId="7670E3AF" w14:textId="77777777" w:rsidR="00DB4168" w:rsidRDefault="00DB4168" w:rsidP="00DB4168">
                  <w:pPr>
                    <w:spacing w:before="80" w:after="80" w:line="276" w:lineRule="auto"/>
                    <w:ind w:left="-14" w:right="-14"/>
                    <w:contextualSpacing/>
                    <w:jc w:val="center"/>
                    <w:rPr>
                      <w:sz w:val="18"/>
                      <w:szCs w:val="18"/>
                    </w:rPr>
                  </w:pPr>
                  <w:r>
                    <w:rPr>
                      <w:sz w:val="18"/>
                      <w:szCs w:val="18"/>
                    </w:rPr>
                    <w:t>up to</w:t>
                  </w:r>
                </w:p>
                <w:p w14:paraId="63DBA11D" w14:textId="77777777" w:rsidR="00DB4168" w:rsidRPr="00406968" w:rsidRDefault="00DB4168" w:rsidP="00DB4168">
                  <w:pPr>
                    <w:spacing w:before="80" w:after="80" w:line="276" w:lineRule="auto"/>
                    <w:ind w:left="-14" w:right="-14"/>
                    <w:contextualSpacing/>
                    <w:jc w:val="center"/>
                    <w:rPr>
                      <w:sz w:val="18"/>
                      <w:szCs w:val="18"/>
                    </w:rPr>
                  </w:pPr>
                  <w:r>
                    <w:rPr>
                      <w:sz w:val="18"/>
                      <w:szCs w:val="18"/>
                    </w:rPr>
                    <w:t>S</w:t>
                  </w:r>
                  <w:r w:rsidRPr="00406968">
                    <w:rPr>
                      <w:sz w:val="18"/>
                      <w:szCs w:val="18"/>
                    </w:rPr>
                    <w:t>$40,000</w:t>
                  </w:r>
                </w:p>
              </w:tc>
            </w:tr>
            <w:tr w:rsidR="00DB4168" w:rsidRPr="00406968" w14:paraId="54A218D9" w14:textId="77777777" w:rsidTr="00243C9B">
              <w:tc>
                <w:tcPr>
                  <w:tcW w:w="2070" w:type="dxa"/>
                  <w:tcMar>
                    <w:top w:w="108" w:type="dxa"/>
                    <w:bottom w:w="108" w:type="dxa"/>
                  </w:tcMar>
                  <w:vAlign w:val="center"/>
                </w:tcPr>
                <w:p w14:paraId="2ED790B7" w14:textId="77777777" w:rsidR="00DB4168" w:rsidRPr="00406968" w:rsidRDefault="00DB4168" w:rsidP="00DB4168">
                  <w:pPr>
                    <w:spacing w:before="80" w:after="80" w:line="276" w:lineRule="auto"/>
                    <w:ind w:right="75"/>
                    <w:contextualSpacing/>
                    <w:jc w:val="center"/>
                    <w:rPr>
                      <w:sz w:val="18"/>
                      <w:szCs w:val="18"/>
                    </w:rPr>
                  </w:pPr>
                  <w:r w:rsidRPr="00406968">
                    <w:rPr>
                      <w:sz w:val="18"/>
                      <w:szCs w:val="18"/>
                    </w:rPr>
                    <w:t>3</w:t>
                  </w:r>
                  <w:r w:rsidRPr="00406968">
                    <w:rPr>
                      <w:sz w:val="18"/>
                      <w:szCs w:val="18"/>
                      <w:vertAlign w:val="superscript"/>
                    </w:rPr>
                    <w:t>rd</w:t>
                  </w:r>
                  <w:r w:rsidRPr="00406968">
                    <w:rPr>
                      <w:sz w:val="18"/>
                      <w:szCs w:val="18"/>
                    </w:rPr>
                    <w:t>: 20% of maximum grant amount</w:t>
                  </w:r>
                </w:p>
              </w:tc>
              <w:tc>
                <w:tcPr>
                  <w:tcW w:w="2645" w:type="dxa"/>
                  <w:tcMar>
                    <w:top w:w="108" w:type="dxa"/>
                    <w:bottom w:w="108" w:type="dxa"/>
                  </w:tcMar>
                  <w:vAlign w:val="center"/>
                </w:tcPr>
                <w:p w14:paraId="1ED7810B" w14:textId="77777777" w:rsidR="00DB4168" w:rsidRPr="00406968" w:rsidRDefault="00DB4168" w:rsidP="00DB4168">
                  <w:pPr>
                    <w:spacing w:before="80" w:after="80" w:line="276" w:lineRule="auto"/>
                    <w:ind w:right="75"/>
                    <w:contextualSpacing/>
                    <w:jc w:val="center"/>
                    <w:rPr>
                      <w:sz w:val="18"/>
                      <w:szCs w:val="18"/>
                    </w:rPr>
                  </w:pPr>
                  <w:r w:rsidRPr="00406968">
                    <w:rPr>
                      <w:sz w:val="18"/>
                    </w:rPr>
                    <w:t>1</w:t>
                  </w:r>
                  <w:r w:rsidRPr="00406968">
                    <w:rPr>
                      <w:sz w:val="18"/>
                      <w:vertAlign w:val="superscript"/>
                    </w:rPr>
                    <w:t>st</w:t>
                  </w:r>
                  <w:r w:rsidRPr="00406968">
                    <w:rPr>
                      <w:sz w:val="18"/>
                    </w:rPr>
                    <w:t xml:space="preserve"> part of Final Summative Report, Prototype completion, Presentation and required claim documents</w:t>
                  </w:r>
                </w:p>
              </w:tc>
              <w:tc>
                <w:tcPr>
                  <w:tcW w:w="2268" w:type="dxa"/>
                  <w:vAlign w:val="center"/>
                </w:tcPr>
                <w:p w14:paraId="4C7E3E30" w14:textId="77777777" w:rsidR="00DB4168" w:rsidRDefault="00DB4168" w:rsidP="00DB4168">
                  <w:pPr>
                    <w:spacing w:before="80" w:after="80" w:line="276" w:lineRule="auto"/>
                    <w:ind w:left="-14" w:right="-14"/>
                    <w:contextualSpacing/>
                    <w:jc w:val="center"/>
                    <w:rPr>
                      <w:sz w:val="18"/>
                      <w:szCs w:val="18"/>
                    </w:rPr>
                  </w:pPr>
                  <w:r w:rsidRPr="00406968">
                    <w:rPr>
                      <w:sz w:val="18"/>
                      <w:szCs w:val="18"/>
                    </w:rPr>
                    <w:t>Not more than 6 months after start of prototype development</w:t>
                  </w:r>
                </w:p>
              </w:tc>
              <w:tc>
                <w:tcPr>
                  <w:tcW w:w="1701" w:type="dxa"/>
                  <w:tcMar>
                    <w:top w:w="108" w:type="dxa"/>
                    <w:bottom w:w="108" w:type="dxa"/>
                  </w:tcMar>
                  <w:vAlign w:val="center"/>
                </w:tcPr>
                <w:p w14:paraId="2224A44F" w14:textId="77777777" w:rsidR="00DB4168" w:rsidRDefault="00DB4168" w:rsidP="00DB4168">
                  <w:pPr>
                    <w:spacing w:before="80" w:after="80" w:line="276" w:lineRule="auto"/>
                    <w:ind w:left="-14" w:right="-14"/>
                    <w:contextualSpacing/>
                    <w:jc w:val="center"/>
                    <w:rPr>
                      <w:sz w:val="18"/>
                      <w:szCs w:val="18"/>
                    </w:rPr>
                  </w:pPr>
                  <w:r>
                    <w:rPr>
                      <w:sz w:val="18"/>
                      <w:szCs w:val="18"/>
                    </w:rPr>
                    <w:t>up to</w:t>
                  </w:r>
                </w:p>
                <w:p w14:paraId="72C0419D" w14:textId="77777777" w:rsidR="00DB4168" w:rsidRPr="00406968" w:rsidRDefault="00DB4168" w:rsidP="00DB4168">
                  <w:pPr>
                    <w:spacing w:before="80" w:after="80" w:line="276" w:lineRule="auto"/>
                    <w:ind w:left="-14" w:right="-14"/>
                    <w:contextualSpacing/>
                    <w:jc w:val="center"/>
                    <w:rPr>
                      <w:sz w:val="18"/>
                      <w:szCs w:val="18"/>
                    </w:rPr>
                  </w:pPr>
                  <w:r>
                    <w:rPr>
                      <w:sz w:val="18"/>
                      <w:szCs w:val="18"/>
                    </w:rPr>
                    <w:t>S</w:t>
                  </w:r>
                  <w:r w:rsidRPr="00406968">
                    <w:rPr>
                      <w:sz w:val="18"/>
                      <w:szCs w:val="18"/>
                    </w:rPr>
                    <w:t>$40,000</w:t>
                  </w:r>
                </w:p>
              </w:tc>
            </w:tr>
            <w:tr w:rsidR="00DB4168" w:rsidRPr="00406968" w14:paraId="50DF4DA2" w14:textId="77777777" w:rsidTr="00243C9B">
              <w:tc>
                <w:tcPr>
                  <w:tcW w:w="2070" w:type="dxa"/>
                  <w:tcMar>
                    <w:top w:w="108" w:type="dxa"/>
                    <w:bottom w:w="108" w:type="dxa"/>
                  </w:tcMar>
                  <w:vAlign w:val="center"/>
                </w:tcPr>
                <w:p w14:paraId="69A01D90" w14:textId="77777777" w:rsidR="00DB4168" w:rsidRPr="00406968" w:rsidRDefault="00DB4168" w:rsidP="00DB4168">
                  <w:pPr>
                    <w:spacing w:before="80" w:after="80" w:line="276" w:lineRule="auto"/>
                    <w:ind w:right="75"/>
                    <w:contextualSpacing/>
                    <w:jc w:val="center"/>
                    <w:rPr>
                      <w:sz w:val="18"/>
                      <w:szCs w:val="18"/>
                    </w:rPr>
                  </w:pPr>
                  <w:r w:rsidRPr="00406968">
                    <w:rPr>
                      <w:sz w:val="18"/>
                      <w:szCs w:val="18"/>
                    </w:rPr>
                    <w:t>4</w:t>
                  </w:r>
                  <w:r w:rsidRPr="00406968">
                    <w:rPr>
                      <w:sz w:val="18"/>
                      <w:szCs w:val="18"/>
                      <w:vertAlign w:val="superscript"/>
                    </w:rPr>
                    <w:t>th</w:t>
                  </w:r>
                  <w:r w:rsidRPr="00406968">
                    <w:rPr>
                      <w:sz w:val="18"/>
                      <w:szCs w:val="18"/>
                    </w:rPr>
                    <w:t>: 30% of maximum grant amount</w:t>
                  </w:r>
                </w:p>
              </w:tc>
              <w:tc>
                <w:tcPr>
                  <w:tcW w:w="2645" w:type="dxa"/>
                  <w:tcMar>
                    <w:top w:w="108" w:type="dxa"/>
                    <w:bottom w:w="108" w:type="dxa"/>
                  </w:tcMar>
                  <w:vAlign w:val="center"/>
                </w:tcPr>
                <w:p w14:paraId="3E9B0A42" w14:textId="77777777" w:rsidR="00DB4168" w:rsidRPr="00406968" w:rsidRDefault="00DB4168" w:rsidP="00DB4168">
                  <w:pPr>
                    <w:spacing w:before="80" w:after="80" w:line="276" w:lineRule="auto"/>
                    <w:ind w:right="75"/>
                    <w:contextualSpacing/>
                    <w:jc w:val="center"/>
                    <w:rPr>
                      <w:sz w:val="18"/>
                      <w:szCs w:val="18"/>
                    </w:rPr>
                  </w:pPr>
                  <w:r w:rsidRPr="00406968">
                    <w:rPr>
                      <w:sz w:val="18"/>
                      <w:szCs w:val="18"/>
                    </w:rPr>
                    <w:t xml:space="preserve"> 2</w:t>
                  </w:r>
                  <w:r w:rsidRPr="00406968">
                    <w:rPr>
                      <w:sz w:val="18"/>
                      <w:szCs w:val="18"/>
                      <w:vertAlign w:val="superscript"/>
                    </w:rPr>
                    <w:t>nd</w:t>
                  </w:r>
                  <w:r w:rsidRPr="00406968">
                    <w:rPr>
                      <w:sz w:val="18"/>
                      <w:szCs w:val="18"/>
                    </w:rPr>
                    <w:t xml:space="preserve"> part of Final Summative Report, Pilot completion and Evaluation, Final Presentation and required claim documents</w:t>
                  </w:r>
                </w:p>
              </w:tc>
              <w:tc>
                <w:tcPr>
                  <w:tcW w:w="2268" w:type="dxa"/>
                  <w:vAlign w:val="center"/>
                </w:tcPr>
                <w:p w14:paraId="5CE563DC" w14:textId="77777777" w:rsidR="00DB4168" w:rsidRDefault="00DB4168" w:rsidP="00DB4168">
                  <w:pPr>
                    <w:spacing w:before="80" w:after="80" w:line="276" w:lineRule="auto"/>
                    <w:ind w:left="-14" w:right="-14"/>
                    <w:contextualSpacing/>
                    <w:jc w:val="center"/>
                    <w:rPr>
                      <w:sz w:val="18"/>
                      <w:szCs w:val="18"/>
                    </w:rPr>
                  </w:pPr>
                  <w:r w:rsidRPr="00406968">
                    <w:rPr>
                      <w:sz w:val="18"/>
                      <w:szCs w:val="18"/>
                    </w:rPr>
                    <w:t>6 to 9 months after start of prototype development</w:t>
                  </w:r>
                </w:p>
              </w:tc>
              <w:tc>
                <w:tcPr>
                  <w:tcW w:w="1701" w:type="dxa"/>
                  <w:tcMar>
                    <w:top w:w="108" w:type="dxa"/>
                    <w:bottom w:w="108" w:type="dxa"/>
                  </w:tcMar>
                  <w:vAlign w:val="center"/>
                </w:tcPr>
                <w:p w14:paraId="6734DF9D" w14:textId="77777777" w:rsidR="00DB4168" w:rsidRDefault="00DB4168" w:rsidP="00DB4168">
                  <w:pPr>
                    <w:spacing w:before="80" w:after="80" w:line="276" w:lineRule="auto"/>
                    <w:ind w:left="-14" w:right="-14"/>
                    <w:contextualSpacing/>
                    <w:jc w:val="center"/>
                    <w:rPr>
                      <w:sz w:val="18"/>
                      <w:szCs w:val="18"/>
                    </w:rPr>
                  </w:pPr>
                  <w:r>
                    <w:rPr>
                      <w:sz w:val="18"/>
                      <w:szCs w:val="18"/>
                    </w:rPr>
                    <w:t>up to</w:t>
                  </w:r>
                </w:p>
                <w:p w14:paraId="72736B11" w14:textId="77777777" w:rsidR="00DB4168" w:rsidRPr="00406968" w:rsidRDefault="00DB4168" w:rsidP="00DB4168">
                  <w:pPr>
                    <w:spacing w:before="80" w:after="80" w:line="276" w:lineRule="auto"/>
                    <w:ind w:left="-14" w:right="-14"/>
                    <w:contextualSpacing/>
                    <w:jc w:val="center"/>
                    <w:rPr>
                      <w:sz w:val="18"/>
                      <w:szCs w:val="18"/>
                    </w:rPr>
                  </w:pPr>
                  <w:r>
                    <w:rPr>
                      <w:sz w:val="18"/>
                      <w:szCs w:val="18"/>
                    </w:rPr>
                    <w:t>S</w:t>
                  </w:r>
                  <w:r w:rsidRPr="00406968">
                    <w:rPr>
                      <w:sz w:val="18"/>
                      <w:szCs w:val="18"/>
                    </w:rPr>
                    <w:t>$60,000</w:t>
                  </w:r>
                </w:p>
              </w:tc>
            </w:tr>
          </w:tbl>
          <w:p w14:paraId="21B20D68" w14:textId="77777777" w:rsidR="00DB4168" w:rsidRDefault="00DB4168" w:rsidP="00DB4168">
            <w:pPr>
              <w:spacing w:before="240"/>
              <w:ind w:left="457" w:right="173"/>
              <w:jc w:val="both"/>
              <w:rPr>
                <w:sz w:val="18"/>
                <w:szCs w:val="18"/>
              </w:rPr>
            </w:pPr>
            <w:r>
              <w:rPr>
                <w:sz w:val="18"/>
                <w:szCs w:val="18"/>
              </w:rPr>
              <w:t>Besides the first advance disbursement, subsequent f</w:t>
            </w:r>
            <w:r w:rsidRPr="00E22471">
              <w:rPr>
                <w:sz w:val="18"/>
                <w:szCs w:val="18"/>
              </w:rPr>
              <w:t xml:space="preserve">unds will only be disbursed on the submission and approval of the required reports and </w:t>
            </w:r>
            <w:r>
              <w:rPr>
                <w:sz w:val="18"/>
                <w:szCs w:val="18"/>
              </w:rPr>
              <w:t xml:space="preserve">expenses incurred </w:t>
            </w:r>
            <w:r w:rsidRPr="00E22471">
              <w:rPr>
                <w:sz w:val="18"/>
                <w:szCs w:val="18"/>
              </w:rPr>
              <w:t xml:space="preserve">according to the approved budget. Proof of payment </w:t>
            </w:r>
            <w:r>
              <w:rPr>
                <w:sz w:val="18"/>
                <w:szCs w:val="18"/>
              </w:rPr>
              <w:t xml:space="preserve">and timesheet </w:t>
            </w:r>
            <w:r w:rsidRPr="00E22471">
              <w:rPr>
                <w:sz w:val="18"/>
                <w:szCs w:val="18"/>
              </w:rPr>
              <w:t>need to be furnished before the claim can be approved.</w:t>
            </w:r>
          </w:p>
          <w:p w14:paraId="46B9022F" w14:textId="77777777" w:rsidR="00DB4168" w:rsidRPr="00406968" w:rsidRDefault="00DB4168" w:rsidP="00DB4168">
            <w:pPr>
              <w:spacing w:before="240"/>
              <w:ind w:left="60" w:right="173"/>
              <w:rPr>
                <w:sz w:val="18"/>
                <w:szCs w:val="18"/>
              </w:rPr>
            </w:pPr>
            <w:r w:rsidRPr="00406968">
              <w:rPr>
                <w:b/>
                <w:sz w:val="18"/>
                <w:szCs w:val="18"/>
              </w:rPr>
              <w:t>CONDITIONS AND REQUIREMENTS OF AWARDED CHALLENGE TEAM AND PROTOTYPE</w:t>
            </w:r>
          </w:p>
          <w:p w14:paraId="42958FC7" w14:textId="67E6E102" w:rsidR="00DB4168" w:rsidRPr="00406968" w:rsidRDefault="00DB4168" w:rsidP="00DB4168">
            <w:pPr>
              <w:numPr>
                <w:ilvl w:val="0"/>
                <w:numId w:val="15"/>
              </w:numPr>
              <w:spacing w:before="120" w:after="200" w:line="276" w:lineRule="auto"/>
              <w:ind w:left="418" w:right="173"/>
              <w:jc w:val="both"/>
              <w:rPr>
                <w:sz w:val="18"/>
                <w:szCs w:val="18"/>
              </w:rPr>
            </w:pPr>
            <w:r w:rsidRPr="00406968">
              <w:rPr>
                <w:sz w:val="18"/>
                <w:szCs w:val="18"/>
              </w:rPr>
              <w:t xml:space="preserve">The recipients of the innovPlus Grant shall sign a </w:t>
            </w:r>
            <w:r>
              <w:rPr>
                <w:sz w:val="18"/>
                <w:szCs w:val="18"/>
              </w:rPr>
              <w:t>Letter of Award</w:t>
            </w:r>
            <w:r w:rsidRPr="00406968">
              <w:rPr>
                <w:sz w:val="18"/>
                <w:szCs w:val="18"/>
              </w:rPr>
              <w:t xml:space="preserve"> (“</w:t>
            </w:r>
            <w:r>
              <w:rPr>
                <w:sz w:val="18"/>
                <w:szCs w:val="18"/>
              </w:rPr>
              <w:t>LOA</w:t>
            </w:r>
            <w:r w:rsidRPr="00406968">
              <w:rPr>
                <w:sz w:val="18"/>
                <w:szCs w:val="18"/>
              </w:rPr>
              <w:t xml:space="preserve">”) </w:t>
            </w:r>
            <w:r>
              <w:rPr>
                <w:sz w:val="18"/>
                <w:szCs w:val="18"/>
              </w:rPr>
              <w:t xml:space="preserve">within 8 weeks from Presentation Day, </w:t>
            </w:r>
            <w:r w:rsidRPr="00406968">
              <w:rPr>
                <w:sz w:val="18"/>
                <w:szCs w:val="18"/>
              </w:rPr>
              <w:t xml:space="preserve">accepting the prototype development grant and its attendant terms and conditions, including piloting the prototype with learners, submitting a pre- and post-evaluation report of the prototype’s strengths and </w:t>
            </w:r>
            <w:r w:rsidRPr="00406968">
              <w:rPr>
                <w:sz w:val="18"/>
                <w:szCs w:val="18"/>
              </w:rPr>
              <w:lastRenderedPageBreak/>
              <w:t xml:space="preserve">weaknesses and conferring </w:t>
            </w:r>
            <w:r w:rsidRPr="0078689D">
              <w:rPr>
                <w:sz w:val="18"/>
                <w:szCs w:val="18"/>
              </w:rPr>
              <w:t>non-exclusive, irrevocable, free right and license to</w:t>
            </w:r>
            <w:r>
              <w:rPr>
                <w:sz w:val="18"/>
                <w:szCs w:val="18"/>
              </w:rPr>
              <w:t xml:space="preserve"> the</w:t>
            </w:r>
            <w:r w:rsidRPr="0078689D">
              <w:rPr>
                <w:sz w:val="18"/>
                <w:szCs w:val="18"/>
              </w:rPr>
              <w:t xml:space="preserve"> use</w:t>
            </w:r>
            <w:r w:rsidRPr="00406968">
              <w:rPr>
                <w:sz w:val="18"/>
                <w:szCs w:val="18"/>
              </w:rPr>
              <w:t xml:space="preserve"> of the prototype </w:t>
            </w:r>
            <w:r w:rsidRPr="0078689D">
              <w:rPr>
                <w:sz w:val="18"/>
                <w:szCs w:val="18"/>
              </w:rPr>
              <w:t xml:space="preserve">and all intellectual property and information generated resulting from the performance of the Project </w:t>
            </w:r>
            <w:r w:rsidRPr="00406968">
              <w:rPr>
                <w:sz w:val="18"/>
                <w:szCs w:val="18"/>
              </w:rPr>
              <w:t xml:space="preserve">to </w:t>
            </w:r>
            <w:r w:rsidR="009B5326">
              <w:rPr>
                <w:sz w:val="18"/>
                <w:szCs w:val="18"/>
              </w:rPr>
              <w:t>SUSS-IAL</w:t>
            </w:r>
            <w:r>
              <w:rPr>
                <w:sz w:val="18"/>
                <w:szCs w:val="18"/>
              </w:rPr>
              <w:t xml:space="preserve"> </w:t>
            </w:r>
            <w:r w:rsidRPr="0078689D">
              <w:rPr>
                <w:sz w:val="18"/>
                <w:szCs w:val="18"/>
              </w:rPr>
              <w:t>for non-commercial, academic, research and development purposes, including, but not limited to, the purposes of proliferating the knowledge gained therefrom to the training and adult education (TAE) community</w:t>
            </w:r>
            <w:r>
              <w:rPr>
                <w:sz w:val="18"/>
                <w:szCs w:val="18"/>
              </w:rPr>
              <w:t>.</w:t>
            </w:r>
            <w:r w:rsidRPr="0078689D">
              <w:rPr>
                <w:sz w:val="18"/>
                <w:szCs w:val="18"/>
              </w:rPr>
              <w:t xml:space="preserve"> </w:t>
            </w:r>
            <w:bookmarkStart w:id="0" w:name="_Hlk102668619"/>
            <w:r>
              <w:rPr>
                <w:sz w:val="18"/>
                <w:szCs w:val="18"/>
              </w:rPr>
              <w:t>For the avoidance of doubt, the terms of the National IP Protocol</w:t>
            </w:r>
            <w:r>
              <w:rPr>
                <w:rStyle w:val="FootnoteReference"/>
                <w:sz w:val="18"/>
                <w:szCs w:val="18"/>
              </w:rPr>
              <w:footnoteReference w:id="5"/>
            </w:r>
            <w:r>
              <w:rPr>
                <w:sz w:val="18"/>
                <w:szCs w:val="18"/>
              </w:rPr>
              <w:t xml:space="preserve"> shall apply.</w:t>
            </w:r>
            <w:bookmarkEnd w:id="0"/>
          </w:p>
          <w:p w14:paraId="7EB9A2CD" w14:textId="4D29FE3B" w:rsidR="00DB4168" w:rsidRPr="000D49D1" w:rsidRDefault="00DB4168" w:rsidP="00DB4168">
            <w:pPr>
              <w:numPr>
                <w:ilvl w:val="0"/>
                <w:numId w:val="15"/>
              </w:numPr>
              <w:spacing w:before="120" w:after="200" w:line="276" w:lineRule="auto"/>
              <w:ind w:left="418" w:right="173"/>
              <w:jc w:val="both"/>
              <w:rPr>
                <w:sz w:val="18"/>
                <w:szCs w:val="18"/>
              </w:rPr>
            </w:pPr>
            <w:r w:rsidRPr="000D49D1">
              <w:rPr>
                <w:sz w:val="18"/>
                <w:szCs w:val="18"/>
              </w:rPr>
              <w:t xml:space="preserve">The innovPlus Grant is awarded on the basis of the presented prototype solution (and its proposed functionalities, features, capabilities, outputs and deliverables) and the envisioned scalability and roll out of the prototype to its intended users. As the implementation team as submitted in the application is evaluated as a criterion, any change to the composition of the Challenge Team after award of Grant must be submitted in writing, through Secretariat, for </w:t>
            </w:r>
            <w:r w:rsidR="009B5326">
              <w:rPr>
                <w:sz w:val="18"/>
                <w:szCs w:val="18"/>
              </w:rPr>
              <w:t>SUSS-IAL</w:t>
            </w:r>
            <w:r w:rsidRPr="000D49D1">
              <w:rPr>
                <w:sz w:val="18"/>
                <w:szCs w:val="18"/>
              </w:rPr>
              <w:t>’s prior approval. Failure to do so could lead to automatic disqualification.</w:t>
            </w:r>
          </w:p>
          <w:p w14:paraId="32A786B0" w14:textId="77777777" w:rsidR="00DB4168" w:rsidRPr="009D4DDF" w:rsidRDefault="00DB4168" w:rsidP="00DB4168">
            <w:pPr>
              <w:numPr>
                <w:ilvl w:val="0"/>
                <w:numId w:val="15"/>
              </w:numPr>
              <w:spacing w:before="120" w:line="276" w:lineRule="auto"/>
              <w:ind w:left="414" w:right="176" w:hanging="357"/>
              <w:jc w:val="both"/>
              <w:rPr>
                <w:sz w:val="18"/>
                <w:szCs w:val="18"/>
              </w:rPr>
            </w:pPr>
            <w:r>
              <w:rPr>
                <w:sz w:val="18"/>
                <w:szCs w:val="18"/>
              </w:rPr>
              <w:t>In general, t</w:t>
            </w:r>
            <w:r w:rsidRPr="00C630C0">
              <w:rPr>
                <w:sz w:val="18"/>
                <w:szCs w:val="18"/>
              </w:rPr>
              <w:t xml:space="preserve">he prototype development grant offered in the innovPlus Award will support the following </w:t>
            </w:r>
            <w:r>
              <w:rPr>
                <w:sz w:val="18"/>
                <w:szCs w:val="18"/>
              </w:rPr>
              <w:t xml:space="preserve">cost </w:t>
            </w:r>
            <w:r w:rsidRPr="00C630C0">
              <w:rPr>
                <w:sz w:val="18"/>
                <w:szCs w:val="18"/>
              </w:rPr>
              <w:t>items:</w:t>
            </w:r>
          </w:p>
          <w:p w14:paraId="5FE6DD49" w14:textId="77777777" w:rsidR="00DB4168" w:rsidRPr="00353643" w:rsidRDefault="00DB4168" w:rsidP="00DB4168">
            <w:pPr>
              <w:pStyle w:val="ListParagraph"/>
              <w:numPr>
                <w:ilvl w:val="0"/>
                <w:numId w:val="27"/>
              </w:numPr>
              <w:spacing w:before="120" w:line="276" w:lineRule="auto"/>
              <w:ind w:left="777" w:hanging="357"/>
              <w:contextualSpacing w:val="0"/>
              <w:rPr>
                <w:sz w:val="18"/>
                <w:szCs w:val="18"/>
              </w:rPr>
            </w:pPr>
            <w:r w:rsidRPr="00353643">
              <w:rPr>
                <w:sz w:val="18"/>
                <w:szCs w:val="18"/>
              </w:rPr>
              <w:t>Fees of expert</w:t>
            </w:r>
            <w:r>
              <w:rPr>
                <w:sz w:val="18"/>
                <w:szCs w:val="18"/>
              </w:rPr>
              <w:t xml:space="preserve"> </w:t>
            </w:r>
            <w:r w:rsidRPr="00353643">
              <w:rPr>
                <w:sz w:val="18"/>
                <w:szCs w:val="18"/>
              </w:rPr>
              <w:t xml:space="preserve">services from entities (organisation or individual) outside the composition of the Challenge Team, that are required in the areas of technical and development work, or for purposes such as research or advice, shall be limited to a cap of 10% of the </w:t>
            </w:r>
            <w:r>
              <w:rPr>
                <w:sz w:val="18"/>
                <w:szCs w:val="18"/>
              </w:rPr>
              <w:t>approved</w:t>
            </w:r>
            <w:r w:rsidRPr="00353643">
              <w:rPr>
                <w:sz w:val="18"/>
                <w:szCs w:val="18"/>
              </w:rPr>
              <w:t xml:space="preserve"> grant amount</w:t>
            </w:r>
            <w:r>
              <w:rPr>
                <w:sz w:val="18"/>
                <w:szCs w:val="18"/>
              </w:rPr>
              <w:t>;</w:t>
            </w:r>
          </w:p>
          <w:p w14:paraId="36C42112" w14:textId="77777777" w:rsidR="00DB4168" w:rsidRPr="00C630C0" w:rsidRDefault="00DB4168" w:rsidP="00DB4168">
            <w:pPr>
              <w:numPr>
                <w:ilvl w:val="0"/>
                <w:numId w:val="27"/>
              </w:numPr>
              <w:spacing w:before="120" w:after="200" w:line="276" w:lineRule="auto"/>
              <w:ind w:right="173"/>
              <w:jc w:val="both"/>
              <w:rPr>
                <w:sz w:val="18"/>
                <w:szCs w:val="18"/>
              </w:rPr>
            </w:pPr>
            <w:r>
              <w:rPr>
                <w:sz w:val="18"/>
                <w:szCs w:val="18"/>
              </w:rPr>
              <w:t>Professional services</w:t>
            </w:r>
            <w:r w:rsidRPr="00C630C0">
              <w:rPr>
                <w:sz w:val="18"/>
                <w:szCs w:val="18"/>
              </w:rPr>
              <w:t xml:space="preserve"> as charged to the Challenge Owner organisation by the Solution Partner(s) of the Challenge Team</w:t>
            </w:r>
            <w:r>
              <w:rPr>
                <w:sz w:val="18"/>
                <w:szCs w:val="18"/>
              </w:rPr>
              <w:t>;</w:t>
            </w:r>
          </w:p>
          <w:p w14:paraId="1D358A6E" w14:textId="77777777" w:rsidR="00DB4168" w:rsidRPr="00C630C0" w:rsidRDefault="00DB4168" w:rsidP="00DB4168">
            <w:pPr>
              <w:numPr>
                <w:ilvl w:val="0"/>
                <w:numId w:val="27"/>
              </w:numPr>
              <w:spacing w:before="120" w:after="200" w:line="276" w:lineRule="auto"/>
              <w:ind w:right="173"/>
              <w:jc w:val="both"/>
              <w:rPr>
                <w:sz w:val="18"/>
                <w:szCs w:val="18"/>
              </w:rPr>
            </w:pPr>
            <w:r w:rsidRPr="00C630C0">
              <w:rPr>
                <w:sz w:val="18"/>
                <w:szCs w:val="18"/>
              </w:rPr>
              <w:t>Supplies that are necessary for the overall operation</w:t>
            </w:r>
            <w:r>
              <w:rPr>
                <w:sz w:val="18"/>
                <w:szCs w:val="18"/>
              </w:rPr>
              <w:t>,</w:t>
            </w:r>
            <w:r w:rsidRPr="00C630C0">
              <w:rPr>
                <w:sz w:val="18"/>
                <w:szCs w:val="18"/>
              </w:rPr>
              <w:t xml:space="preserve"> </w:t>
            </w:r>
            <w:r>
              <w:rPr>
                <w:sz w:val="18"/>
                <w:szCs w:val="18"/>
              </w:rPr>
              <w:t xml:space="preserve">development and pilot </w:t>
            </w:r>
            <w:r w:rsidRPr="00C630C0">
              <w:rPr>
                <w:sz w:val="18"/>
                <w:szCs w:val="18"/>
              </w:rPr>
              <w:t xml:space="preserve">of the </w:t>
            </w:r>
            <w:r>
              <w:rPr>
                <w:sz w:val="18"/>
                <w:szCs w:val="18"/>
              </w:rPr>
              <w:t>awarded solution</w:t>
            </w:r>
            <w:r w:rsidRPr="00C630C0">
              <w:rPr>
                <w:sz w:val="18"/>
                <w:szCs w:val="18"/>
              </w:rPr>
              <w:t>;</w:t>
            </w:r>
          </w:p>
          <w:p w14:paraId="2A0C5E1A" w14:textId="77777777" w:rsidR="00DB4168" w:rsidRPr="00C630C0" w:rsidRDefault="00DB4168" w:rsidP="00DB4168">
            <w:pPr>
              <w:numPr>
                <w:ilvl w:val="0"/>
                <w:numId w:val="27"/>
              </w:numPr>
              <w:spacing w:before="120" w:after="200" w:line="276" w:lineRule="auto"/>
              <w:ind w:right="173"/>
              <w:jc w:val="both"/>
              <w:rPr>
                <w:sz w:val="18"/>
                <w:szCs w:val="18"/>
              </w:rPr>
            </w:pPr>
            <w:r w:rsidRPr="00C630C0">
              <w:rPr>
                <w:sz w:val="18"/>
                <w:szCs w:val="18"/>
              </w:rPr>
              <w:t>Equipment that have direct contribution to the overall operation</w:t>
            </w:r>
            <w:r>
              <w:rPr>
                <w:sz w:val="18"/>
                <w:szCs w:val="18"/>
              </w:rPr>
              <w:t>,</w:t>
            </w:r>
            <w:r w:rsidRPr="00C630C0">
              <w:rPr>
                <w:sz w:val="18"/>
                <w:szCs w:val="18"/>
              </w:rPr>
              <w:t xml:space="preserve"> </w:t>
            </w:r>
            <w:r>
              <w:rPr>
                <w:sz w:val="18"/>
                <w:szCs w:val="18"/>
              </w:rPr>
              <w:t>development and pilot</w:t>
            </w:r>
            <w:r w:rsidRPr="00C630C0">
              <w:rPr>
                <w:sz w:val="18"/>
                <w:szCs w:val="18"/>
              </w:rPr>
              <w:t xml:space="preserve"> of the </w:t>
            </w:r>
            <w:r>
              <w:rPr>
                <w:sz w:val="18"/>
                <w:szCs w:val="18"/>
              </w:rPr>
              <w:t>awarded solution</w:t>
            </w:r>
            <w:r w:rsidRPr="00C630C0">
              <w:rPr>
                <w:sz w:val="18"/>
                <w:szCs w:val="18"/>
              </w:rPr>
              <w:t>;</w:t>
            </w:r>
          </w:p>
          <w:p w14:paraId="3782D181" w14:textId="77777777" w:rsidR="00DB4168" w:rsidRPr="00C630C0" w:rsidRDefault="00DB4168" w:rsidP="00DB4168">
            <w:pPr>
              <w:numPr>
                <w:ilvl w:val="0"/>
                <w:numId w:val="27"/>
              </w:numPr>
              <w:spacing w:before="120" w:after="200" w:line="276" w:lineRule="auto"/>
              <w:ind w:right="173"/>
              <w:jc w:val="both"/>
              <w:rPr>
                <w:sz w:val="18"/>
                <w:szCs w:val="18"/>
              </w:rPr>
            </w:pPr>
            <w:r w:rsidRPr="00C630C0">
              <w:rPr>
                <w:sz w:val="18"/>
                <w:szCs w:val="18"/>
              </w:rPr>
              <w:t>Software</w:t>
            </w:r>
            <w:r>
              <w:rPr>
                <w:sz w:val="18"/>
                <w:szCs w:val="18"/>
              </w:rPr>
              <w:t xml:space="preserve"> </w:t>
            </w:r>
            <w:r w:rsidRPr="00462328">
              <w:rPr>
                <w:sz w:val="18"/>
                <w:szCs w:val="18"/>
              </w:rPr>
              <w:t>and / or other</w:t>
            </w:r>
            <w:r w:rsidRPr="00C630C0">
              <w:rPr>
                <w:sz w:val="18"/>
                <w:szCs w:val="18"/>
              </w:rPr>
              <w:t xml:space="preserve"> licensing that are essential for the project and </w:t>
            </w:r>
            <w:r>
              <w:rPr>
                <w:sz w:val="18"/>
                <w:szCs w:val="18"/>
              </w:rPr>
              <w:t>for the</w:t>
            </w:r>
            <w:r w:rsidRPr="00C630C0">
              <w:rPr>
                <w:sz w:val="18"/>
                <w:szCs w:val="18"/>
              </w:rPr>
              <w:t xml:space="preserve"> duration</w:t>
            </w:r>
            <w:r>
              <w:rPr>
                <w:sz w:val="18"/>
                <w:szCs w:val="18"/>
              </w:rPr>
              <w:t xml:space="preserve"> of the project</w:t>
            </w:r>
            <w:r w:rsidRPr="00C630C0">
              <w:rPr>
                <w:sz w:val="18"/>
                <w:szCs w:val="18"/>
              </w:rPr>
              <w:t>; and</w:t>
            </w:r>
          </w:p>
          <w:p w14:paraId="30AC1556" w14:textId="03AF1851" w:rsidR="00DB4168" w:rsidRPr="00B919C5" w:rsidRDefault="00DB4168" w:rsidP="00DB4168">
            <w:pPr>
              <w:numPr>
                <w:ilvl w:val="0"/>
                <w:numId w:val="27"/>
              </w:numPr>
              <w:spacing w:before="120" w:after="200" w:line="276" w:lineRule="auto"/>
              <w:ind w:right="173"/>
              <w:jc w:val="both"/>
              <w:rPr>
                <w:sz w:val="18"/>
                <w:szCs w:val="18"/>
              </w:rPr>
            </w:pPr>
            <w:r w:rsidRPr="00C630C0">
              <w:rPr>
                <w:sz w:val="18"/>
                <w:szCs w:val="18"/>
              </w:rPr>
              <w:t xml:space="preserve">Others – items not in the above list but necessary for the conduct and successful delivery of the project could be included in the funding request, subject to the approval of </w:t>
            </w:r>
            <w:r w:rsidR="009B5326">
              <w:rPr>
                <w:sz w:val="18"/>
                <w:szCs w:val="18"/>
              </w:rPr>
              <w:t>SUSS-</w:t>
            </w:r>
            <w:r w:rsidRPr="00C630C0">
              <w:rPr>
                <w:sz w:val="18"/>
                <w:szCs w:val="18"/>
              </w:rPr>
              <w:t>IAL.</w:t>
            </w:r>
          </w:p>
          <w:p w14:paraId="54BB450E" w14:textId="77777777" w:rsidR="00DB4168" w:rsidRDefault="00DB4168" w:rsidP="00DB4168">
            <w:pPr>
              <w:numPr>
                <w:ilvl w:val="0"/>
                <w:numId w:val="15"/>
              </w:numPr>
              <w:spacing w:before="120" w:after="200" w:line="276" w:lineRule="auto"/>
              <w:ind w:left="418" w:right="173"/>
              <w:jc w:val="both"/>
              <w:rPr>
                <w:sz w:val="18"/>
                <w:szCs w:val="18"/>
              </w:rPr>
            </w:pPr>
            <w:r w:rsidRPr="008C2C63">
              <w:rPr>
                <w:sz w:val="18"/>
                <w:szCs w:val="18"/>
              </w:rPr>
              <w:t>The grant will not support cost items that do not contribute directly to prototype development such as marketing, networking and publicity. It will also not support capital equipment not essential to the project, maintenance cost for software licensing, GST, and travel (local and overseas)</w:t>
            </w:r>
            <w:r>
              <w:rPr>
                <w:sz w:val="18"/>
                <w:szCs w:val="18"/>
              </w:rPr>
              <w:t>.</w:t>
            </w:r>
          </w:p>
          <w:p w14:paraId="2F55087F" w14:textId="43A5DFA0" w:rsidR="00DB4168" w:rsidRDefault="00DB4168" w:rsidP="00DB4168">
            <w:pPr>
              <w:numPr>
                <w:ilvl w:val="0"/>
                <w:numId w:val="15"/>
              </w:numPr>
              <w:spacing w:before="120" w:after="200" w:line="276" w:lineRule="auto"/>
              <w:ind w:left="418" w:right="173"/>
              <w:jc w:val="both"/>
              <w:rPr>
                <w:sz w:val="18"/>
                <w:szCs w:val="18"/>
              </w:rPr>
            </w:pPr>
            <w:r>
              <w:rPr>
                <w:sz w:val="18"/>
                <w:szCs w:val="18"/>
              </w:rPr>
              <w:t xml:space="preserve">The Challenge Team is required to prove cost transparency </w:t>
            </w:r>
            <w:r w:rsidRPr="00462328">
              <w:rPr>
                <w:sz w:val="18"/>
                <w:szCs w:val="18"/>
              </w:rPr>
              <w:t>and reasonableness</w:t>
            </w:r>
            <w:r>
              <w:rPr>
                <w:sz w:val="18"/>
                <w:szCs w:val="18"/>
              </w:rPr>
              <w:t xml:space="preserve"> on request by </w:t>
            </w:r>
            <w:r w:rsidR="009B5326">
              <w:rPr>
                <w:sz w:val="18"/>
                <w:szCs w:val="18"/>
              </w:rPr>
              <w:t>SUSS-IAL</w:t>
            </w:r>
            <w:r>
              <w:rPr>
                <w:sz w:val="18"/>
                <w:szCs w:val="18"/>
              </w:rPr>
              <w:t xml:space="preserve"> on all cost items it is claiming for funding.</w:t>
            </w:r>
          </w:p>
          <w:p w14:paraId="6C33C4E1" w14:textId="77777777" w:rsidR="00DB4168" w:rsidRPr="00C630C0" w:rsidRDefault="00DB4168" w:rsidP="00DB4168">
            <w:pPr>
              <w:numPr>
                <w:ilvl w:val="0"/>
                <w:numId w:val="15"/>
              </w:numPr>
              <w:spacing w:before="120" w:after="200" w:line="276" w:lineRule="auto"/>
              <w:ind w:left="418" w:right="173"/>
              <w:jc w:val="both"/>
              <w:rPr>
                <w:sz w:val="18"/>
                <w:szCs w:val="18"/>
              </w:rPr>
            </w:pPr>
            <w:r>
              <w:rPr>
                <w:sz w:val="18"/>
                <w:szCs w:val="18"/>
              </w:rPr>
              <w:t>No claims can be made on any items that are not in the budget submitted together with the proposal made in the Challenge Team Formation form.</w:t>
            </w:r>
          </w:p>
          <w:p w14:paraId="1914D64A" w14:textId="646A2064" w:rsidR="00DB4168" w:rsidRPr="00C630C0" w:rsidRDefault="009B5326" w:rsidP="00DB4168">
            <w:pPr>
              <w:numPr>
                <w:ilvl w:val="0"/>
                <w:numId w:val="15"/>
              </w:numPr>
              <w:spacing w:before="120" w:after="200" w:line="276" w:lineRule="auto"/>
              <w:ind w:left="418" w:right="173"/>
              <w:jc w:val="both"/>
              <w:rPr>
                <w:sz w:val="18"/>
                <w:szCs w:val="18"/>
              </w:rPr>
            </w:pPr>
            <w:r>
              <w:rPr>
                <w:sz w:val="18"/>
                <w:szCs w:val="18"/>
              </w:rPr>
              <w:t>SUSS-IAL</w:t>
            </w:r>
            <w:r w:rsidR="00DB4168" w:rsidRPr="00C630C0">
              <w:rPr>
                <w:sz w:val="18"/>
                <w:szCs w:val="18"/>
              </w:rPr>
              <w:t xml:space="preserve"> shall not be under any obligation to make any payment to the Challenge Team on claims</w:t>
            </w:r>
            <w:r w:rsidR="00DB4168">
              <w:rPr>
                <w:sz w:val="18"/>
                <w:szCs w:val="18"/>
              </w:rPr>
              <w:t xml:space="preserve"> of</w:t>
            </w:r>
            <w:r w:rsidR="00DB4168" w:rsidRPr="00C630C0">
              <w:rPr>
                <w:sz w:val="18"/>
                <w:szCs w:val="18"/>
              </w:rPr>
              <w:t>:</w:t>
            </w:r>
          </w:p>
          <w:p w14:paraId="4F6D93BF" w14:textId="77777777" w:rsidR="00DB4168" w:rsidRDefault="00DB4168" w:rsidP="00DB4168">
            <w:pPr>
              <w:numPr>
                <w:ilvl w:val="0"/>
                <w:numId w:val="26"/>
              </w:numPr>
              <w:spacing w:before="120" w:after="200" w:line="276" w:lineRule="auto"/>
              <w:ind w:right="173"/>
              <w:jc w:val="both"/>
              <w:rPr>
                <w:sz w:val="18"/>
                <w:szCs w:val="18"/>
              </w:rPr>
            </w:pPr>
            <w:r w:rsidRPr="00B06356">
              <w:rPr>
                <w:sz w:val="18"/>
                <w:szCs w:val="18"/>
              </w:rPr>
              <w:t>unsupported cost items</w:t>
            </w:r>
            <w:r>
              <w:rPr>
                <w:sz w:val="18"/>
                <w:szCs w:val="18"/>
              </w:rPr>
              <w:t xml:space="preserve"> listed in the approved budget;</w:t>
            </w:r>
          </w:p>
          <w:p w14:paraId="39C9EF70" w14:textId="77777777" w:rsidR="00DB4168" w:rsidRDefault="00DB4168" w:rsidP="00DB4168">
            <w:pPr>
              <w:numPr>
                <w:ilvl w:val="0"/>
                <w:numId w:val="26"/>
              </w:numPr>
              <w:spacing w:before="120" w:after="200" w:line="276" w:lineRule="auto"/>
              <w:ind w:right="173"/>
              <w:jc w:val="both"/>
              <w:rPr>
                <w:sz w:val="18"/>
                <w:szCs w:val="18"/>
              </w:rPr>
            </w:pPr>
            <w:r>
              <w:rPr>
                <w:sz w:val="18"/>
                <w:szCs w:val="18"/>
              </w:rPr>
              <w:t xml:space="preserve">qualified </w:t>
            </w:r>
            <w:r w:rsidRPr="00B06356">
              <w:rPr>
                <w:sz w:val="18"/>
                <w:szCs w:val="18"/>
              </w:rPr>
              <w:t xml:space="preserve">expenses </w:t>
            </w:r>
            <w:r>
              <w:rPr>
                <w:sz w:val="18"/>
                <w:szCs w:val="18"/>
              </w:rPr>
              <w:t>but</w:t>
            </w:r>
            <w:r w:rsidRPr="00B06356">
              <w:rPr>
                <w:sz w:val="18"/>
                <w:szCs w:val="18"/>
              </w:rPr>
              <w:t xml:space="preserve"> which no adequate proof of expenditure </w:t>
            </w:r>
            <w:r>
              <w:rPr>
                <w:sz w:val="18"/>
                <w:szCs w:val="18"/>
              </w:rPr>
              <w:t xml:space="preserve">and proof of payment </w:t>
            </w:r>
            <w:r w:rsidRPr="00B06356">
              <w:rPr>
                <w:sz w:val="18"/>
                <w:szCs w:val="18"/>
              </w:rPr>
              <w:t>has been furnished</w:t>
            </w:r>
            <w:r>
              <w:rPr>
                <w:sz w:val="18"/>
                <w:szCs w:val="18"/>
              </w:rPr>
              <w:t>;</w:t>
            </w:r>
          </w:p>
          <w:p w14:paraId="12F3687E" w14:textId="77777777" w:rsidR="00DB4168" w:rsidRDefault="00DB4168" w:rsidP="00DB4168">
            <w:pPr>
              <w:numPr>
                <w:ilvl w:val="0"/>
                <w:numId w:val="26"/>
              </w:numPr>
              <w:spacing w:before="120" w:after="200" w:line="276" w:lineRule="auto"/>
              <w:ind w:right="173"/>
              <w:jc w:val="both"/>
              <w:rPr>
                <w:sz w:val="18"/>
                <w:szCs w:val="18"/>
              </w:rPr>
            </w:pPr>
            <w:r>
              <w:rPr>
                <w:sz w:val="18"/>
                <w:szCs w:val="18"/>
              </w:rPr>
              <w:t>qualified manpower costs but which no adequate proof of cost reasonableness provided upon request;</w:t>
            </w:r>
          </w:p>
          <w:p w14:paraId="1EFC6438" w14:textId="77777777" w:rsidR="00DB4168" w:rsidRPr="00664AC7" w:rsidRDefault="00DB4168" w:rsidP="00DB4168">
            <w:pPr>
              <w:numPr>
                <w:ilvl w:val="0"/>
                <w:numId w:val="26"/>
              </w:numPr>
              <w:spacing w:before="120" w:after="200" w:line="276" w:lineRule="auto"/>
              <w:ind w:right="173"/>
              <w:jc w:val="both"/>
              <w:rPr>
                <w:sz w:val="18"/>
                <w:szCs w:val="18"/>
              </w:rPr>
            </w:pPr>
            <w:r w:rsidRPr="00A14610">
              <w:rPr>
                <w:sz w:val="18"/>
                <w:szCs w:val="18"/>
              </w:rPr>
              <w:t>any amount that exceed</w:t>
            </w:r>
            <w:r>
              <w:rPr>
                <w:sz w:val="18"/>
                <w:szCs w:val="18"/>
              </w:rPr>
              <w:t>s</w:t>
            </w:r>
            <w:r w:rsidRPr="00A14610">
              <w:rPr>
                <w:sz w:val="18"/>
                <w:szCs w:val="18"/>
              </w:rPr>
              <w:t xml:space="preserve"> the cost items listed in the </w:t>
            </w:r>
            <w:r>
              <w:rPr>
                <w:sz w:val="18"/>
                <w:szCs w:val="18"/>
              </w:rPr>
              <w:t>approved</w:t>
            </w:r>
            <w:r w:rsidRPr="00A14610">
              <w:rPr>
                <w:sz w:val="18"/>
                <w:szCs w:val="18"/>
              </w:rPr>
              <w:t xml:space="preserve"> budget</w:t>
            </w:r>
            <w:r>
              <w:rPr>
                <w:sz w:val="18"/>
                <w:szCs w:val="18"/>
              </w:rPr>
              <w:t>;</w:t>
            </w:r>
            <w:r w:rsidRPr="00664AC7">
              <w:rPr>
                <w:sz w:val="18"/>
                <w:szCs w:val="18"/>
              </w:rPr>
              <w:t xml:space="preserve"> or</w:t>
            </w:r>
          </w:p>
          <w:p w14:paraId="539D85E5" w14:textId="77777777" w:rsidR="00DB4168" w:rsidRPr="00B47892" w:rsidRDefault="00DB4168" w:rsidP="00DB4168">
            <w:pPr>
              <w:numPr>
                <w:ilvl w:val="0"/>
                <w:numId w:val="26"/>
              </w:numPr>
              <w:spacing w:before="120" w:after="200" w:line="276" w:lineRule="auto"/>
              <w:ind w:right="173"/>
              <w:jc w:val="both"/>
              <w:rPr>
                <w:sz w:val="18"/>
                <w:szCs w:val="18"/>
              </w:rPr>
            </w:pPr>
            <w:r w:rsidRPr="00462328">
              <w:rPr>
                <w:sz w:val="18"/>
                <w:szCs w:val="18"/>
              </w:rPr>
              <w:t>any amount that is based on expenditure / payment not in compliance with prevailing procurement practices in terms of not being value for money</w:t>
            </w:r>
            <w:r>
              <w:rPr>
                <w:sz w:val="18"/>
                <w:szCs w:val="18"/>
              </w:rPr>
              <w:t>.</w:t>
            </w:r>
          </w:p>
          <w:p w14:paraId="5D267BF4" w14:textId="77777777" w:rsidR="00DB4168" w:rsidRPr="00C630C0" w:rsidRDefault="00DB4168" w:rsidP="00DB4168">
            <w:pPr>
              <w:numPr>
                <w:ilvl w:val="0"/>
                <w:numId w:val="15"/>
              </w:numPr>
              <w:spacing w:before="120" w:after="200" w:line="276" w:lineRule="auto"/>
              <w:ind w:left="418" w:right="173"/>
              <w:jc w:val="both"/>
              <w:rPr>
                <w:sz w:val="18"/>
                <w:szCs w:val="18"/>
              </w:rPr>
            </w:pPr>
            <w:r w:rsidRPr="00F44CA8">
              <w:rPr>
                <w:sz w:val="18"/>
                <w:szCs w:val="18"/>
              </w:rPr>
              <w:lastRenderedPageBreak/>
              <w:t xml:space="preserve">The Challenge Team shall be solely responsible for its own partnership management and team work, including </w:t>
            </w:r>
            <w:r w:rsidRPr="00C630C0">
              <w:rPr>
                <w:sz w:val="18"/>
                <w:szCs w:val="18"/>
              </w:rPr>
              <w:t>Intellectual</w:t>
            </w:r>
            <w:r w:rsidRPr="00F44CA8">
              <w:rPr>
                <w:sz w:val="18"/>
                <w:szCs w:val="18"/>
              </w:rPr>
              <w:t xml:space="preserve"> Property (“IP”) arrangements and development</w:t>
            </w:r>
            <w:r>
              <w:rPr>
                <w:sz w:val="18"/>
                <w:szCs w:val="18"/>
              </w:rPr>
              <w:t xml:space="preserve"> </w:t>
            </w:r>
            <w:r w:rsidRPr="00F44CA8">
              <w:rPr>
                <w:sz w:val="18"/>
                <w:szCs w:val="18"/>
              </w:rPr>
              <w:t>/</w:t>
            </w:r>
            <w:r>
              <w:rPr>
                <w:sz w:val="18"/>
                <w:szCs w:val="18"/>
              </w:rPr>
              <w:t xml:space="preserve"> </w:t>
            </w:r>
            <w:r w:rsidRPr="00F44CA8">
              <w:rPr>
                <w:sz w:val="18"/>
                <w:szCs w:val="18"/>
              </w:rPr>
              <w:t>implementation plan.</w:t>
            </w:r>
          </w:p>
          <w:p w14:paraId="286E30B6" w14:textId="77777777" w:rsidR="00DB4168" w:rsidRPr="00C630C0" w:rsidRDefault="00DB4168" w:rsidP="00DB4168">
            <w:pPr>
              <w:numPr>
                <w:ilvl w:val="0"/>
                <w:numId w:val="15"/>
              </w:numPr>
              <w:spacing w:before="120" w:after="200" w:line="276" w:lineRule="auto"/>
              <w:ind w:left="418" w:right="173"/>
              <w:jc w:val="both"/>
              <w:rPr>
                <w:sz w:val="18"/>
                <w:szCs w:val="18"/>
              </w:rPr>
            </w:pPr>
            <w:r w:rsidRPr="002D370A">
              <w:rPr>
                <w:sz w:val="18"/>
                <w:szCs w:val="18"/>
              </w:rPr>
              <w:t>The Challenge Team</w:t>
            </w:r>
            <w:r>
              <w:rPr>
                <w:sz w:val="18"/>
                <w:szCs w:val="18"/>
              </w:rPr>
              <w:t xml:space="preserve"> </w:t>
            </w:r>
            <w:r w:rsidRPr="002D370A">
              <w:rPr>
                <w:sz w:val="18"/>
                <w:szCs w:val="18"/>
              </w:rPr>
              <w:t>shall undertake that it will not infringe the intellectual property rights or any other rights of any person, and will comply with all applicable laws at all times.</w:t>
            </w:r>
          </w:p>
          <w:p w14:paraId="264F6D44" w14:textId="11BD5D2B" w:rsidR="00DB4168" w:rsidRPr="009D4DDF" w:rsidRDefault="00DB4168" w:rsidP="00DB4168">
            <w:pPr>
              <w:numPr>
                <w:ilvl w:val="0"/>
                <w:numId w:val="15"/>
              </w:numPr>
              <w:spacing w:before="120" w:after="200" w:line="276" w:lineRule="auto"/>
              <w:ind w:left="418" w:right="173"/>
              <w:jc w:val="both"/>
              <w:rPr>
                <w:sz w:val="18"/>
                <w:szCs w:val="18"/>
              </w:rPr>
            </w:pPr>
            <w:r w:rsidRPr="009D4DDF">
              <w:rPr>
                <w:sz w:val="18"/>
                <w:szCs w:val="18"/>
              </w:rPr>
              <w:t xml:space="preserve">The winning Challenge Team shall grant consent to </w:t>
            </w:r>
            <w:r w:rsidR="009B5326">
              <w:rPr>
                <w:sz w:val="18"/>
                <w:szCs w:val="18"/>
              </w:rPr>
              <w:t>SUSS-IAL</w:t>
            </w:r>
            <w:r w:rsidRPr="009D4DDF">
              <w:rPr>
                <w:sz w:val="18"/>
                <w:szCs w:val="18"/>
              </w:rPr>
              <w:t xml:space="preserve"> disclosing, in such manner as </w:t>
            </w:r>
            <w:r w:rsidR="009B5326">
              <w:rPr>
                <w:sz w:val="18"/>
                <w:szCs w:val="18"/>
              </w:rPr>
              <w:t>SUSS-IAL</w:t>
            </w:r>
            <w:r w:rsidRPr="009D4DDF">
              <w:rPr>
                <w:sz w:val="18"/>
                <w:szCs w:val="18"/>
              </w:rPr>
              <w:t xml:space="preserve"> deems appropriate, in its (</w:t>
            </w:r>
            <w:r w:rsidR="009B5326">
              <w:rPr>
                <w:sz w:val="18"/>
                <w:szCs w:val="18"/>
              </w:rPr>
              <w:t>SUSS-IAL</w:t>
            </w:r>
            <w:r w:rsidRPr="009D4DDF">
              <w:rPr>
                <w:sz w:val="18"/>
                <w:szCs w:val="18"/>
              </w:rPr>
              <w:t xml:space="preserve">’s) publicity materials of the team’s participation, and setting out and publishing in its publicity materials, in such manner as </w:t>
            </w:r>
            <w:r w:rsidR="009B5326">
              <w:rPr>
                <w:sz w:val="18"/>
                <w:szCs w:val="18"/>
              </w:rPr>
              <w:t>SUSS-IAL</w:t>
            </w:r>
            <w:r w:rsidRPr="009D4DDF">
              <w:rPr>
                <w:sz w:val="18"/>
                <w:szCs w:val="18"/>
              </w:rPr>
              <w:t xml:space="preserve"> deems appropriate, information regarding the participation, including:</w:t>
            </w:r>
          </w:p>
          <w:p w14:paraId="501F978E" w14:textId="77777777" w:rsidR="00DB4168" w:rsidRPr="00BC1AA2" w:rsidRDefault="00DB4168" w:rsidP="00DB4168">
            <w:pPr>
              <w:numPr>
                <w:ilvl w:val="1"/>
                <w:numId w:val="25"/>
              </w:numPr>
              <w:spacing w:before="120" w:after="200" w:line="276" w:lineRule="auto"/>
              <w:ind w:left="879" w:right="173"/>
              <w:jc w:val="both"/>
              <w:rPr>
                <w:sz w:val="18"/>
                <w:szCs w:val="18"/>
              </w:rPr>
            </w:pPr>
            <w:r>
              <w:rPr>
                <w:sz w:val="18"/>
                <w:szCs w:val="18"/>
              </w:rPr>
              <w:t>t</w:t>
            </w:r>
            <w:r w:rsidRPr="00BC1AA2">
              <w:rPr>
                <w:sz w:val="18"/>
                <w:szCs w:val="18"/>
              </w:rPr>
              <w:t>he</w:t>
            </w:r>
            <w:r>
              <w:rPr>
                <w:sz w:val="18"/>
                <w:szCs w:val="18"/>
              </w:rPr>
              <w:t xml:space="preserve"> materials submitted for the innovPlus Challenge </w:t>
            </w:r>
            <w:r w:rsidRPr="00BC1AA2">
              <w:rPr>
                <w:sz w:val="18"/>
                <w:szCs w:val="18"/>
              </w:rPr>
              <w:t xml:space="preserve">and any other information pertaining to </w:t>
            </w:r>
            <w:r>
              <w:rPr>
                <w:sz w:val="18"/>
                <w:szCs w:val="18"/>
              </w:rPr>
              <w:t>its proposal</w:t>
            </w:r>
            <w:r w:rsidRPr="00BC1AA2">
              <w:rPr>
                <w:sz w:val="18"/>
                <w:szCs w:val="18"/>
              </w:rPr>
              <w:t>;</w:t>
            </w:r>
          </w:p>
          <w:p w14:paraId="6705F1DC" w14:textId="77777777" w:rsidR="00DB4168" w:rsidRPr="00BC1AA2" w:rsidRDefault="00DB4168" w:rsidP="00DB4168">
            <w:pPr>
              <w:numPr>
                <w:ilvl w:val="1"/>
                <w:numId w:val="25"/>
              </w:numPr>
              <w:spacing w:before="120" w:after="200" w:line="276" w:lineRule="auto"/>
              <w:ind w:left="879" w:right="173"/>
              <w:jc w:val="both"/>
              <w:rPr>
                <w:sz w:val="18"/>
                <w:szCs w:val="18"/>
              </w:rPr>
            </w:pPr>
            <w:r w:rsidRPr="00BC1AA2">
              <w:rPr>
                <w:sz w:val="18"/>
                <w:szCs w:val="18"/>
              </w:rPr>
              <w:t>the contents of the</w:t>
            </w:r>
            <w:r>
              <w:rPr>
                <w:sz w:val="18"/>
                <w:szCs w:val="18"/>
              </w:rPr>
              <w:t xml:space="preserve"> </w:t>
            </w:r>
            <w:r w:rsidRPr="00BC1AA2">
              <w:rPr>
                <w:sz w:val="18"/>
                <w:szCs w:val="18"/>
              </w:rPr>
              <w:t xml:space="preserve">findings or results, </w:t>
            </w:r>
            <w:r>
              <w:rPr>
                <w:sz w:val="18"/>
                <w:szCs w:val="18"/>
              </w:rPr>
              <w:t>r</w:t>
            </w:r>
            <w:r w:rsidRPr="00BC1AA2">
              <w:rPr>
                <w:sz w:val="18"/>
                <w:szCs w:val="18"/>
              </w:rPr>
              <w:t>eport</w:t>
            </w:r>
            <w:r>
              <w:rPr>
                <w:sz w:val="18"/>
                <w:szCs w:val="18"/>
              </w:rPr>
              <w:t>(s)</w:t>
            </w:r>
            <w:r w:rsidRPr="00BC1AA2">
              <w:rPr>
                <w:sz w:val="18"/>
                <w:szCs w:val="18"/>
              </w:rPr>
              <w:t xml:space="preserve"> or any part thereof</w:t>
            </w:r>
            <w:r>
              <w:rPr>
                <w:sz w:val="18"/>
                <w:szCs w:val="18"/>
              </w:rPr>
              <w:t xml:space="preserve"> the awarded project</w:t>
            </w:r>
            <w:r w:rsidRPr="00BC1AA2">
              <w:rPr>
                <w:sz w:val="18"/>
                <w:szCs w:val="18"/>
              </w:rPr>
              <w:t>; and</w:t>
            </w:r>
          </w:p>
          <w:p w14:paraId="6A1C6581" w14:textId="77777777" w:rsidR="00DB4168" w:rsidRPr="00BC1AA2" w:rsidRDefault="00DB4168" w:rsidP="00DB4168">
            <w:pPr>
              <w:numPr>
                <w:ilvl w:val="1"/>
                <w:numId w:val="25"/>
              </w:numPr>
              <w:spacing w:before="120" w:after="200" w:line="276" w:lineRule="auto"/>
              <w:ind w:left="879" w:right="173"/>
              <w:jc w:val="both"/>
              <w:rPr>
                <w:sz w:val="18"/>
                <w:szCs w:val="18"/>
              </w:rPr>
            </w:pPr>
            <w:r w:rsidRPr="00BC1AA2">
              <w:rPr>
                <w:sz w:val="18"/>
                <w:szCs w:val="18"/>
              </w:rPr>
              <w:t xml:space="preserve">information arising from or pertaining to the </w:t>
            </w:r>
            <w:r>
              <w:rPr>
                <w:sz w:val="18"/>
                <w:szCs w:val="18"/>
              </w:rPr>
              <w:t>r</w:t>
            </w:r>
            <w:r w:rsidRPr="00BC1AA2">
              <w:rPr>
                <w:sz w:val="18"/>
                <w:szCs w:val="18"/>
              </w:rPr>
              <w:t>eport</w:t>
            </w:r>
            <w:r>
              <w:rPr>
                <w:sz w:val="18"/>
                <w:szCs w:val="18"/>
              </w:rPr>
              <w:t>s</w:t>
            </w:r>
            <w:r w:rsidRPr="00BC1AA2">
              <w:rPr>
                <w:sz w:val="18"/>
                <w:szCs w:val="18"/>
              </w:rPr>
              <w:t xml:space="preserve"> or any presentation, seminar, conference, or symposium conducted by the </w:t>
            </w:r>
            <w:r>
              <w:rPr>
                <w:sz w:val="18"/>
                <w:szCs w:val="18"/>
              </w:rPr>
              <w:t>team</w:t>
            </w:r>
            <w:r w:rsidRPr="00BC1AA2">
              <w:rPr>
                <w:sz w:val="18"/>
                <w:szCs w:val="18"/>
              </w:rPr>
              <w:t>.</w:t>
            </w:r>
          </w:p>
          <w:p w14:paraId="5E6EE4DF" w14:textId="286BBD9D" w:rsidR="00DB4168" w:rsidRDefault="00DB4168" w:rsidP="00DB4168">
            <w:pPr>
              <w:numPr>
                <w:ilvl w:val="0"/>
                <w:numId w:val="15"/>
              </w:numPr>
              <w:spacing w:before="120" w:after="200" w:line="276" w:lineRule="auto"/>
              <w:ind w:left="418" w:right="173"/>
              <w:jc w:val="both"/>
              <w:rPr>
                <w:sz w:val="18"/>
                <w:szCs w:val="18"/>
              </w:rPr>
            </w:pPr>
            <w:r w:rsidRPr="00BC1AA2">
              <w:rPr>
                <w:sz w:val="18"/>
                <w:szCs w:val="18"/>
              </w:rPr>
              <w:t xml:space="preserve">The </w:t>
            </w:r>
            <w:r>
              <w:rPr>
                <w:sz w:val="18"/>
                <w:szCs w:val="18"/>
              </w:rPr>
              <w:t>Challenge Team</w:t>
            </w:r>
            <w:r w:rsidRPr="00BC1AA2">
              <w:rPr>
                <w:sz w:val="18"/>
                <w:szCs w:val="18"/>
              </w:rPr>
              <w:t xml:space="preserve"> agrees to indemnify and hold harmless </w:t>
            </w:r>
            <w:r w:rsidR="009B5326">
              <w:rPr>
                <w:sz w:val="18"/>
                <w:szCs w:val="18"/>
              </w:rPr>
              <w:t>SUSS-IAL</w:t>
            </w:r>
            <w:r w:rsidRPr="00BC1AA2">
              <w:rPr>
                <w:sz w:val="18"/>
                <w:szCs w:val="18"/>
              </w:rPr>
              <w:t xml:space="preserve"> against any and all actions, claims, demands, and proceedings in any way arising out of or connected with </w:t>
            </w:r>
            <w:r w:rsidR="009B5326">
              <w:rPr>
                <w:sz w:val="18"/>
                <w:szCs w:val="18"/>
              </w:rPr>
              <w:t>SUSS-IAL</w:t>
            </w:r>
            <w:r w:rsidRPr="00BC1AA2">
              <w:rPr>
                <w:sz w:val="18"/>
                <w:szCs w:val="18"/>
              </w:rPr>
              <w:t>’s use, reproduction, publication or dissemination in the manner mentioned above, and all costs, expenses, losses and liabilities</w:t>
            </w:r>
            <w:r>
              <w:rPr>
                <w:sz w:val="18"/>
                <w:szCs w:val="18"/>
              </w:rPr>
              <w:t>,</w:t>
            </w:r>
            <w:r w:rsidRPr="00BC1AA2">
              <w:rPr>
                <w:sz w:val="18"/>
                <w:szCs w:val="18"/>
              </w:rPr>
              <w:t xml:space="preserve"> howsoever arising</w:t>
            </w:r>
            <w:r>
              <w:rPr>
                <w:sz w:val="18"/>
                <w:szCs w:val="18"/>
              </w:rPr>
              <w:t>.</w:t>
            </w:r>
          </w:p>
          <w:p w14:paraId="5F4F2523" w14:textId="232C6932" w:rsidR="00DB4168" w:rsidRDefault="00DB4168" w:rsidP="00DB4168">
            <w:pPr>
              <w:numPr>
                <w:ilvl w:val="0"/>
                <w:numId w:val="15"/>
              </w:numPr>
              <w:spacing w:before="120" w:after="200" w:line="276" w:lineRule="auto"/>
              <w:ind w:left="418" w:right="173"/>
              <w:jc w:val="both"/>
              <w:rPr>
                <w:sz w:val="18"/>
                <w:szCs w:val="18"/>
              </w:rPr>
            </w:pPr>
            <w:r w:rsidRPr="009D4DDF">
              <w:rPr>
                <w:sz w:val="18"/>
                <w:szCs w:val="18"/>
              </w:rPr>
              <w:t xml:space="preserve">The Challenge Team shall ensure that all information about the team or proposal provided to </w:t>
            </w:r>
            <w:r w:rsidR="009B5326">
              <w:rPr>
                <w:sz w:val="18"/>
                <w:szCs w:val="18"/>
              </w:rPr>
              <w:t>SUSS-IAL</w:t>
            </w:r>
            <w:r w:rsidRPr="009D4DDF">
              <w:rPr>
                <w:sz w:val="18"/>
                <w:szCs w:val="18"/>
              </w:rPr>
              <w:t xml:space="preserve"> pursuant to its participation and for the subsequent purposes of or connected with making claims, are true, accurate and complete to the best of the team’s knowledge. In the event that it comes to the knowledge of the team that any information already provided is or has become inaccurate, untrue, incomplete or misleading, the team shall immediately notify </w:t>
            </w:r>
            <w:r w:rsidR="009B5326">
              <w:rPr>
                <w:sz w:val="18"/>
                <w:szCs w:val="18"/>
              </w:rPr>
              <w:t>SUSS-IAL</w:t>
            </w:r>
            <w:r w:rsidRPr="009D4DDF">
              <w:rPr>
                <w:sz w:val="18"/>
                <w:szCs w:val="18"/>
              </w:rPr>
              <w:t xml:space="preserve"> of such inaccuracy, incompleteness, misleading nature, or untruthfulness, and provide such information in connection therewith as </w:t>
            </w:r>
            <w:r w:rsidR="009B5326">
              <w:rPr>
                <w:sz w:val="18"/>
                <w:szCs w:val="18"/>
              </w:rPr>
              <w:t>SUSS-IAL</w:t>
            </w:r>
            <w:r w:rsidRPr="009D4DDF">
              <w:rPr>
                <w:sz w:val="18"/>
                <w:szCs w:val="18"/>
              </w:rPr>
              <w:t xml:space="preserve"> may request.</w:t>
            </w:r>
          </w:p>
          <w:p w14:paraId="7A509FA8" w14:textId="77777777" w:rsidR="00DB4168" w:rsidRPr="009D4DDF" w:rsidRDefault="00DB4168" w:rsidP="00DB4168">
            <w:pPr>
              <w:numPr>
                <w:ilvl w:val="0"/>
                <w:numId w:val="15"/>
              </w:numPr>
              <w:spacing w:before="120" w:after="200" w:line="276" w:lineRule="auto"/>
              <w:ind w:left="418" w:right="173"/>
              <w:jc w:val="both"/>
              <w:rPr>
                <w:sz w:val="18"/>
                <w:szCs w:val="18"/>
              </w:rPr>
            </w:pPr>
            <w:r w:rsidRPr="009D4DDF">
              <w:rPr>
                <w:sz w:val="18"/>
                <w:szCs w:val="18"/>
              </w:rPr>
              <w:t>The innovPlus Grant will be withdrawn if:</w:t>
            </w:r>
          </w:p>
          <w:p w14:paraId="0209D81C" w14:textId="77777777" w:rsidR="00DB4168" w:rsidRPr="00747204" w:rsidRDefault="00DB4168" w:rsidP="00DB4168">
            <w:pPr>
              <w:pStyle w:val="ListParagraph"/>
              <w:numPr>
                <w:ilvl w:val="0"/>
                <w:numId w:val="24"/>
              </w:numPr>
              <w:spacing w:before="120" w:after="200" w:line="276" w:lineRule="auto"/>
              <w:ind w:left="737" w:right="176" w:hanging="284"/>
              <w:contextualSpacing w:val="0"/>
              <w:jc w:val="both"/>
              <w:rPr>
                <w:sz w:val="18"/>
                <w:szCs w:val="18"/>
              </w:rPr>
            </w:pPr>
            <w:r>
              <w:rPr>
                <w:sz w:val="18"/>
                <w:szCs w:val="18"/>
              </w:rPr>
              <w:t>the Challenge Team is unable to perform the obligations set out in the LOA; or</w:t>
            </w:r>
          </w:p>
          <w:p w14:paraId="4EB46930" w14:textId="77777777" w:rsidR="00DB4168" w:rsidRPr="00EF18D4" w:rsidRDefault="00DB4168" w:rsidP="00DB4168">
            <w:pPr>
              <w:pStyle w:val="ListParagraph"/>
              <w:numPr>
                <w:ilvl w:val="0"/>
                <w:numId w:val="24"/>
              </w:numPr>
              <w:spacing w:before="120" w:after="200" w:line="276" w:lineRule="auto"/>
              <w:ind w:left="743" w:right="176" w:hanging="284"/>
              <w:contextualSpacing w:val="0"/>
              <w:jc w:val="both"/>
              <w:rPr>
                <w:sz w:val="18"/>
                <w:szCs w:val="18"/>
              </w:rPr>
            </w:pPr>
            <w:r w:rsidRPr="00747204">
              <w:rPr>
                <w:sz w:val="18"/>
                <w:szCs w:val="18"/>
              </w:rPr>
              <w:t xml:space="preserve">the Challenge Team commits a breach of any of the provisions of the </w:t>
            </w:r>
            <w:r>
              <w:rPr>
                <w:sz w:val="18"/>
                <w:szCs w:val="18"/>
              </w:rPr>
              <w:t>LOA.</w:t>
            </w:r>
          </w:p>
          <w:p w14:paraId="7A34270F" w14:textId="77777777" w:rsidR="00DB4168" w:rsidRPr="00406968" w:rsidRDefault="00DB4168" w:rsidP="00DB4168">
            <w:pPr>
              <w:spacing w:before="240"/>
              <w:ind w:left="60" w:right="173"/>
              <w:rPr>
                <w:b/>
                <w:sz w:val="18"/>
                <w:szCs w:val="18"/>
              </w:rPr>
            </w:pPr>
            <w:r w:rsidRPr="00406968">
              <w:rPr>
                <w:b/>
                <w:sz w:val="18"/>
                <w:szCs w:val="18"/>
              </w:rPr>
              <w:t>SHOWCASING OF INNOVATION DEVELOPMENT</w:t>
            </w:r>
          </w:p>
          <w:p w14:paraId="3DCB6C60" w14:textId="5C515CE5" w:rsidR="00DB4168" w:rsidRPr="00C630C0" w:rsidRDefault="00DB4168" w:rsidP="00DB4168">
            <w:pPr>
              <w:numPr>
                <w:ilvl w:val="0"/>
                <w:numId w:val="15"/>
              </w:numPr>
              <w:spacing w:before="120" w:after="200" w:line="276" w:lineRule="auto"/>
              <w:ind w:left="418" w:right="173"/>
              <w:jc w:val="both"/>
              <w:rPr>
                <w:sz w:val="18"/>
                <w:szCs w:val="18"/>
              </w:rPr>
            </w:pPr>
            <w:r w:rsidRPr="00406968">
              <w:rPr>
                <w:sz w:val="18"/>
                <w:szCs w:val="18"/>
              </w:rPr>
              <w:t xml:space="preserve">The Challenge Team shall undertake to collaborate with </w:t>
            </w:r>
            <w:r w:rsidR="009B5326">
              <w:rPr>
                <w:sz w:val="18"/>
                <w:szCs w:val="18"/>
              </w:rPr>
              <w:t>SUSS-</w:t>
            </w:r>
            <w:r w:rsidRPr="00406968">
              <w:rPr>
                <w:sz w:val="18"/>
                <w:szCs w:val="18"/>
              </w:rPr>
              <w:t>IAL in the development of case studies and/or research papers detailing the experience and insights gleaned from the prototype development and any trialing/pilot that ensued. No confidential or private information will be revealed through this effort.</w:t>
            </w:r>
          </w:p>
          <w:p w14:paraId="40097784" w14:textId="33B68E9E" w:rsidR="00DB4168" w:rsidRPr="00C630C0" w:rsidRDefault="00DB4168" w:rsidP="00DB4168">
            <w:pPr>
              <w:numPr>
                <w:ilvl w:val="0"/>
                <w:numId w:val="15"/>
              </w:numPr>
              <w:spacing w:before="120" w:after="200" w:line="276" w:lineRule="auto"/>
              <w:ind w:left="418" w:right="173"/>
              <w:jc w:val="both"/>
              <w:rPr>
                <w:sz w:val="18"/>
                <w:szCs w:val="18"/>
              </w:rPr>
            </w:pPr>
            <w:r w:rsidRPr="00406968">
              <w:rPr>
                <w:sz w:val="18"/>
                <w:szCs w:val="18"/>
              </w:rPr>
              <w:t xml:space="preserve">The Challenge Team shall undertake to allow </w:t>
            </w:r>
            <w:r w:rsidR="009B5326">
              <w:rPr>
                <w:sz w:val="18"/>
                <w:szCs w:val="18"/>
              </w:rPr>
              <w:t>SUSS-IAL</w:t>
            </w:r>
            <w:r w:rsidRPr="00406968">
              <w:rPr>
                <w:sz w:val="18"/>
                <w:szCs w:val="18"/>
              </w:rPr>
              <w:t xml:space="preserve"> to disseminate the case studies and/or research papers in various formats including printed materials, online articles, video, audio, and other digital recordings to any individuals or organisations that it deems will benefit from the learning and sharing; and</w:t>
            </w:r>
          </w:p>
          <w:p w14:paraId="463AD839" w14:textId="69538C2D" w:rsidR="00DB4168" w:rsidRPr="00C630C0" w:rsidRDefault="00DB4168" w:rsidP="00DB4168">
            <w:pPr>
              <w:numPr>
                <w:ilvl w:val="0"/>
                <w:numId w:val="15"/>
              </w:numPr>
              <w:spacing w:before="120" w:after="200" w:line="276" w:lineRule="auto"/>
              <w:ind w:left="418" w:right="173"/>
              <w:jc w:val="both"/>
              <w:rPr>
                <w:sz w:val="18"/>
                <w:szCs w:val="18"/>
              </w:rPr>
            </w:pPr>
            <w:r w:rsidRPr="00406968">
              <w:rPr>
                <w:sz w:val="18"/>
                <w:szCs w:val="18"/>
              </w:rPr>
              <w:t xml:space="preserve">The Challenge Team shall undertake to agree for </w:t>
            </w:r>
            <w:r w:rsidR="009B5326">
              <w:rPr>
                <w:sz w:val="18"/>
                <w:szCs w:val="18"/>
              </w:rPr>
              <w:t>SUSS-</w:t>
            </w:r>
            <w:r w:rsidRPr="00406968">
              <w:rPr>
                <w:sz w:val="18"/>
                <w:szCs w:val="18"/>
              </w:rPr>
              <w:t>IAL to profile the companies and individuals involved, as well as the solution and/or prototype on the following platforms:</w:t>
            </w:r>
          </w:p>
          <w:p w14:paraId="5A85D14E" w14:textId="2949AC60" w:rsidR="00DB4168" w:rsidRPr="00406968" w:rsidRDefault="009B5326" w:rsidP="00DB4168">
            <w:pPr>
              <w:numPr>
                <w:ilvl w:val="2"/>
                <w:numId w:val="14"/>
              </w:numPr>
              <w:spacing w:before="120" w:after="200" w:line="276" w:lineRule="auto"/>
              <w:ind w:left="777" w:right="176" w:hanging="357"/>
              <w:jc w:val="both"/>
              <w:rPr>
                <w:sz w:val="18"/>
                <w:szCs w:val="18"/>
              </w:rPr>
            </w:pPr>
            <w:r>
              <w:rPr>
                <w:sz w:val="18"/>
                <w:szCs w:val="18"/>
              </w:rPr>
              <w:t>SUSS-</w:t>
            </w:r>
            <w:r w:rsidR="00DB4168" w:rsidRPr="00406968">
              <w:rPr>
                <w:sz w:val="18"/>
                <w:szCs w:val="18"/>
              </w:rPr>
              <w:t>IAL professional development seminars and workshops;</w:t>
            </w:r>
          </w:p>
          <w:p w14:paraId="5ABB8BEE" w14:textId="68382D0A" w:rsidR="00DB4168" w:rsidRPr="00406968" w:rsidRDefault="009B5326" w:rsidP="00DB4168">
            <w:pPr>
              <w:numPr>
                <w:ilvl w:val="2"/>
                <w:numId w:val="14"/>
              </w:numPr>
              <w:spacing w:before="120" w:after="200" w:line="276" w:lineRule="auto"/>
              <w:ind w:left="777" w:right="176" w:hanging="357"/>
              <w:jc w:val="both"/>
              <w:rPr>
                <w:sz w:val="18"/>
                <w:szCs w:val="18"/>
              </w:rPr>
            </w:pPr>
            <w:r>
              <w:rPr>
                <w:sz w:val="18"/>
                <w:szCs w:val="18"/>
              </w:rPr>
              <w:t>SUSS-</w:t>
            </w:r>
            <w:r w:rsidR="00DB4168" w:rsidRPr="00406968">
              <w:rPr>
                <w:sz w:val="18"/>
                <w:szCs w:val="18"/>
              </w:rPr>
              <w:t>IAL partner showcase for a period of 3 to 6 months;</w:t>
            </w:r>
          </w:p>
          <w:p w14:paraId="67F40732" w14:textId="466572EF" w:rsidR="00DB4168" w:rsidRPr="00406968" w:rsidRDefault="009B5326" w:rsidP="00DB4168">
            <w:pPr>
              <w:numPr>
                <w:ilvl w:val="2"/>
                <w:numId w:val="14"/>
              </w:numPr>
              <w:spacing w:before="120" w:after="200" w:line="276" w:lineRule="auto"/>
              <w:ind w:left="777" w:right="176" w:hanging="357"/>
              <w:jc w:val="both"/>
              <w:rPr>
                <w:sz w:val="18"/>
                <w:szCs w:val="18"/>
              </w:rPr>
            </w:pPr>
            <w:r>
              <w:rPr>
                <w:sz w:val="18"/>
                <w:szCs w:val="18"/>
              </w:rPr>
              <w:t>SUSS-</w:t>
            </w:r>
            <w:r w:rsidR="00DB4168" w:rsidRPr="00406968">
              <w:rPr>
                <w:sz w:val="18"/>
                <w:szCs w:val="18"/>
              </w:rPr>
              <w:t>IAL conferences and events, e.g. the Adult Learning Symposium and Learning Roadshows; and</w:t>
            </w:r>
          </w:p>
          <w:p w14:paraId="17C4EBEC" w14:textId="02BBFDF3" w:rsidR="00DB4168" w:rsidRPr="00406968" w:rsidRDefault="00DB4168" w:rsidP="00DB4168">
            <w:pPr>
              <w:numPr>
                <w:ilvl w:val="2"/>
                <w:numId w:val="14"/>
              </w:numPr>
              <w:spacing w:before="120" w:after="200" w:line="276" w:lineRule="auto"/>
              <w:ind w:left="777" w:right="176" w:hanging="357"/>
              <w:jc w:val="both"/>
              <w:rPr>
                <w:sz w:val="18"/>
                <w:szCs w:val="18"/>
              </w:rPr>
            </w:pPr>
            <w:r w:rsidRPr="00406968">
              <w:rPr>
                <w:sz w:val="18"/>
                <w:szCs w:val="18"/>
              </w:rPr>
              <w:t xml:space="preserve">Conferences and events </w:t>
            </w:r>
            <w:r w:rsidR="009B5326">
              <w:rPr>
                <w:sz w:val="18"/>
                <w:szCs w:val="18"/>
              </w:rPr>
              <w:t>SUSS-</w:t>
            </w:r>
            <w:r w:rsidRPr="00406968">
              <w:rPr>
                <w:sz w:val="18"/>
                <w:szCs w:val="18"/>
              </w:rPr>
              <w:t>IAL is participating in and where the themes / areas covered are aligned and of interest to the participants.</w:t>
            </w:r>
          </w:p>
          <w:p w14:paraId="789B7FA4" w14:textId="77777777" w:rsidR="00DB4168" w:rsidRPr="00C630C0" w:rsidRDefault="00DB4168" w:rsidP="00DB4168">
            <w:pPr>
              <w:numPr>
                <w:ilvl w:val="0"/>
                <w:numId w:val="15"/>
              </w:numPr>
              <w:spacing w:before="120" w:after="200" w:line="276" w:lineRule="auto"/>
              <w:ind w:left="418" w:right="173"/>
              <w:jc w:val="both"/>
              <w:rPr>
                <w:sz w:val="18"/>
                <w:szCs w:val="18"/>
              </w:rPr>
            </w:pPr>
            <w:r w:rsidRPr="003A2E29">
              <w:rPr>
                <w:sz w:val="18"/>
                <w:szCs w:val="18"/>
              </w:rPr>
              <w:lastRenderedPageBreak/>
              <w:t xml:space="preserve">The full and prevailing terms and conditions of the innovPlus Challenge and innovPlus Grant can be found </w:t>
            </w:r>
            <w:r>
              <w:rPr>
                <w:sz w:val="18"/>
                <w:szCs w:val="18"/>
              </w:rPr>
              <w:t>in the</w:t>
            </w:r>
            <w:r w:rsidRPr="003A2E29">
              <w:rPr>
                <w:sz w:val="18"/>
                <w:szCs w:val="18"/>
              </w:rPr>
              <w:t xml:space="preserve"> Challenge Statement application form</w:t>
            </w:r>
            <w:r>
              <w:rPr>
                <w:sz w:val="18"/>
                <w:szCs w:val="18"/>
              </w:rPr>
              <w:t xml:space="preserve">, Expression of Interest and Challenge Team Formation submission form, </w:t>
            </w:r>
            <w:r w:rsidRPr="003A2E29">
              <w:rPr>
                <w:sz w:val="18"/>
                <w:szCs w:val="18"/>
              </w:rPr>
              <w:t>and all applications submitted to the Challenge will be deemed to have accepted these terms and conditions.</w:t>
            </w:r>
          </w:p>
          <w:p w14:paraId="007CBEA7" w14:textId="0A75C65F" w:rsidR="00DB4168" w:rsidRPr="00C630C0" w:rsidRDefault="00DB4168" w:rsidP="00DB4168">
            <w:pPr>
              <w:numPr>
                <w:ilvl w:val="0"/>
                <w:numId w:val="15"/>
              </w:numPr>
              <w:spacing w:before="120" w:after="200" w:line="276" w:lineRule="auto"/>
              <w:ind w:left="418" w:right="173"/>
              <w:jc w:val="both"/>
              <w:rPr>
                <w:sz w:val="18"/>
                <w:szCs w:val="18"/>
              </w:rPr>
            </w:pPr>
            <w:r w:rsidRPr="003A2E29">
              <w:rPr>
                <w:sz w:val="18"/>
                <w:szCs w:val="18"/>
              </w:rPr>
              <w:t>SECRETARIAT of the innovPlus Challenge and innovPlus Grant is the inlab, acting on behalf of the Institute for Adult Learning (“</w:t>
            </w:r>
            <w:r w:rsidR="009B5326">
              <w:rPr>
                <w:sz w:val="18"/>
                <w:szCs w:val="18"/>
              </w:rPr>
              <w:t>SUSS-</w:t>
            </w:r>
            <w:r w:rsidRPr="003A2E29">
              <w:rPr>
                <w:sz w:val="18"/>
                <w:szCs w:val="18"/>
              </w:rPr>
              <w:t xml:space="preserve">IAL”), of 11 Eunos Road 8, #05-03, Singapore 408601, wherein </w:t>
            </w:r>
            <w:r w:rsidR="009B5326">
              <w:rPr>
                <w:sz w:val="18"/>
                <w:szCs w:val="18"/>
              </w:rPr>
              <w:t>SUSS-</w:t>
            </w:r>
            <w:r w:rsidRPr="003A2E29">
              <w:rPr>
                <w:sz w:val="18"/>
                <w:szCs w:val="18"/>
              </w:rPr>
              <w:t>IAL is an autonomous institute of the Singapore University of Social Sciences.</w:t>
            </w:r>
          </w:p>
          <w:p w14:paraId="4CAABAC0" w14:textId="77777777" w:rsidR="00DB4168" w:rsidRPr="00406968" w:rsidRDefault="00DB4168" w:rsidP="00DB4168">
            <w:pPr>
              <w:spacing w:before="240"/>
              <w:ind w:left="60" w:right="173"/>
              <w:rPr>
                <w:b/>
                <w:sz w:val="18"/>
                <w:szCs w:val="18"/>
              </w:rPr>
            </w:pPr>
            <w:r w:rsidRPr="00406968">
              <w:rPr>
                <w:b/>
                <w:sz w:val="18"/>
                <w:szCs w:val="18"/>
              </w:rPr>
              <w:t>GENERAL</w:t>
            </w:r>
          </w:p>
          <w:p w14:paraId="4CCB266D" w14:textId="77777777" w:rsidR="00DB4168" w:rsidRDefault="00DB4168" w:rsidP="00DB4168">
            <w:pPr>
              <w:numPr>
                <w:ilvl w:val="0"/>
                <w:numId w:val="15"/>
              </w:numPr>
              <w:spacing w:before="120" w:after="200" w:line="276" w:lineRule="auto"/>
              <w:ind w:left="418" w:right="173"/>
              <w:jc w:val="both"/>
              <w:rPr>
                <w:sz w:val="18"/>
                <w:szCs w:val="18"/>
              </w:rPr>
            </w:pPr>
            <w:r w:rsidRPr="00406968">
              <w:rPr>
                <w:sz w:val="18"/>
                <w:szCs w:val="18"/>
              </w:rPr>
              <w:t>Depending on the prevailing implementation challenges and needs, innovPlus Secretariat reserves the right to amend and change the terms and conditions with approval from the Director of Innovation Centre, that complies with the intent and spirit of innovPlus.</w:t>
            </w:r>
          </w:p>
          <w:p w14:paraId="288DFE43" w14:textId="27C6E167" w:rsidR="00DB4168" w:rsidRDefault="009B5326" w:rsidP="00DB4168">
            <w:pPr>
              <w:numPr>
                <w:ilvl w:val="0"/>
                <w:numId w:val="15"/>
              </w:numPr>
              <w:spacing w:before="120" w:after="200" w:line="276" w:lineRule="auto"/>
              <w:ind w:left="418" w:right="173"/>
              <w:jc w:val="both"/>
              <w:rPr>
                <w:sz w:val="18"/>
                <w:szCs w:val="18"/>
              </w:rPr>
            </w:pPr>
            <w:r>
              <w:rPr>
                <w:sz w:val="18"/>
                <w:szCs w:val="18"/>
              </w:rPr>
              <w:t>SUSS-</w:t>
            </w:r>
            <w:r w:rsidR="00DB4168" w:rsidRPr="006E33E8">
              <w:rPr>
                <w:sz w:val="18"/>
                <w:szCs w:val="18"/>
              </w:rPr>
              <w:t>IAL reserves the right to disqualify any participant at any point in time during the innovPlus Challenge.</w:t>
            </w:r>
          </w:p>
          <w:p w14:paraId="015F2191" w14:textId="32F7F04A" w:rsidR="004D4CDB" w:rsidRDefault="009B5326" w:rsidP="00DB4168">
            <w:pPr>
              <w:pBdr>
                <w:bottom w:val="single" w:sz="4" w:space="1" w:color="7F7F7F"/>
              </w:pBdr>
              <w:jc w:val="both"/>
              <w:rPr>
                <w:i/>
                <w:iCs/>
                <w:sz w:val="18"/>
                <w:szCs w:val="16"/>
              </w:rPr>
            </w:pPr>
            <w:r>
              <w:rPr>
                <w:i/>
                <w:iCs/>
                <w:sz w:val="18"/>
                <w:szCs w:val="16"/>
              </w:rPr>
              <w:t>SUSS-</w:t>
            </w:r>
            <w:r w:rsidR="00DB4168" w:rsidRPr="000F5DC2">
              <w:rPr>
                <w:i/>
                <w:iCs/>
                <w:sz w:val="18"/>
                <w:szCs w:val="16"/>
              </w:rPr>
              <w:t>IAL reserves the right to change these terms and conditions at any time without prior notice. In the event that any changes are made, the revised terms and conditions shall be posted on the innovPlus website immediately. Please check the latest information posted herein to inform yourself of any changes.</w:t>
            </w:r>
          </w:p>
          <w:p w14:paraId="746FC40E" w14:textId="6A6021EF" w:rsidR="00DB4168" w:rsidRPr="004D4CDB" w:rsidRDefault="00DB4168" w:rsidP="00DB4168">
            <w:pPr>
              <w:pBdr>
                <w:bottom w:val="single" w:sz="4" w:space="1" w:color="7F7F7F"/>
              </w:pBdr>
              <w:jc w:val="both"/>
              <w:rPr>
                <w:rFonts w:ascii="Calibri" w:hAnsi="Calibri" w:cs="Calibri"/>
                <w:i/>
                <w:iCs/>
              </w:rPr>
            </w:pPr>
          </w:p>
        </w:tc>
      </w:tr>
    </w:tbl>
    <w:p w14:paraId="560FE076" w14:textId="21B43474" w:rsidR="001968D2" w:rsidRPr="00F042D5" w:rsidRDefault="001968D2" w:rsidP="00F042D5">
      <w:pPr>
        <w:rPr>
          <w:rFonts w:ascii="Calibri" w:hAnsi="Calibri" w:cs="Calibri"/>
        </w:rPr>
      </w:pPr>
    </w:p>
    <w:p w14:paraId="3A23022F" w14:textId="77777777" w:rsidR="0082381F" w:rsidRPr="00F042D5" w:rsidRDefault="0082381F" w:rsidP="00F042D5">
      <w:pPr>
        <w:pBdr>
          <w:bottom w:val="single" w:sz="4" w:space="1" w:color="7F7F7F"/>
        </w:pBdr>
        <w:rPr>
          <w:rFonts w:ascii="Calibri" w:hAnsi="Calibri" w:cs="Calibri"/>
        </w:rPr>
      </w:pPr>
    </w:p>
    <w:p w14:paraId="6C178D74" w14:textId="77777777" w:rsidR="00A01EDC" w:rsidRPr="00F042D5" w:rsidRDefault="00A01EDC" w:rsidP="00F042D5">
      <w:pPr>
        <w:pBdr>
          <w:between w:val="single" w:sz="4" w:space="1" w:color="auto"/>
        </w:pBdr>
        <w:rPr>
          <w:rFonts w:ascii="Calibri" w:hAnsi="Calibri" w:cs="Calibri"/>
          <w:b/>
          <w:u w:val="single"/>
        </w:rPr>
      </w:pPr>
    </w:p>
    <w:tbl>
      <w:tblPr>
        <w:tblStyle w:val="TableGrid"/>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35"/>
        <w:gridCol w:w="6358"/>
      </w:tblGrid>
      <w:tr w:rsidR="00F042D5" w:rsidRPr="00F042D5" w14:paraId="6932B426" w14:textId="77777777" w:rsidTr="00F042D5">
        <w:tc>
          <w:tcPr>
            <w:tcW w:w="9593" w:type="dxa"/>
            <w:gridSpan w:val="2"/>
            <w:shd w:val="clear" w:color="auto" w:fill="000000" w:themeFill="text1"/>
            <w:vAlign w:val="center"/>
          </w:tcPr>
          <w:p w14:paraId="5E9A86D0" w14:textId="77777777" w:rsidR="00F042D5" w:rsidRPr="00F042D5" w:rsidRDefault="00F042D5" w:rsidP="00F042D5">
            <w:pPr>
              <w:spacing w:before="40" w:after="40"/>
              <w:rPr>
                <w:rFonts w:ascii="Calibri" w:hAnsi="Calibri" w:cs="Calibri"/>
                <w:color w:val="FFFFFF" w:themeColor="background1"/>
                <w:spacing w:val="20"/>
              </w:rPr>
            </w:pPr>
            <w:r w:rsidRPr="00F042D5">
              <w:rPr>
                <w:rFonts w:ascii="Calibri" w:hAnsi="Calibri" w:cs="Calibri"/>
                <w:color w:val="FFFFFF" w:themeColor="background1"/>
                <w:spacing w:val="20"/>
              </w:rPr>
              <w:t>FOR INTERNAL USE</w:t>
            </w:r>
          </w:p>
        </w:tc>
      </w:tr>
      <w:tr w:rsidR="00F042D5" w:rsidRPr="00F042D5" w14:paraId="533356A4" w14:textId="77777777" w:rsidTr="00F042D5">
        <w:tc>
          <w:tcPr>
            <w:tcW w:w="3235" w:type="dxa"/>
          </w:tcPr>
          <w:p w14:paraId="593606CC" w14:textId="77777777" w:rsidR="00F042D5" w:rsidRPr="00F042D5" w:rsidRDefault="00F042D5" w:rsidP="00F042D5">
            <w:pPr>
              <w:spacing w:before="40" w:after="40"/>
              <w:rPr>
                <w:rFonts w:ascii="Calibri" w:hAnsi="Calibri" w:cs="Calibri"/>
              </w:rPr>
            </w:pPr>
            <w:r>
              <w:rPr>
                <w:rFonts w:ascii="Calibri" w:hAnsi="Calibri" w:cs="Calibri"/>
              </w:rPr>
              <w:t>Date Received</w:t>
            </w:r>
          </w:p>
        </w:tc>
        <w:tc>
          <w:tcPr>
            <w:tcW w:w="6358" w:type="dxa"/>
          </w:tcPr>
          <w:p w14:paraId="08AF96A8" w14:textId="77777777" w:rsidR="00F042D5" w:rsidRPr="00F042D5" w:rsidRDefault="00F042D5" w:rsidP="00F042D5">
            <w:pPr>
              <w:spacing w:before="40" w:after="40"/>
              <w:rPr>
                <w:rFonts w:ascii="Calibri" w:hAnsi="Calibri" w:cs="Calibri"/>
              </w:rPr>
            </w:pPr>
          </w:p>
        </w:tc>
      </w:tr>
      <w:tr w:rsidR="00F042D5" w:rsidRPr="00F042D5" w14:paraId="3ADCBED9" w14:textId="77777777" w:rsidTr="00F042D5">
        <w:tc>
          <w:tcPr>
            <w:tcW w:w="3235" w:type="dxa"/>
          </w:tcPr>
          <w:p w14:paraId="738FA07A" w14:textId="77777777" w:rsidR="00F042D5" w:rsidRPr="00F042D5" w:rsidRDefault="00F042D5" w:rsidP="00F042D5">
            <w:pPr>
              <w:spacing w:before="40" w:after="40"/>
              <w:rPr>
                <w:rFonts w:ascii="Calibri" w:hAnsi="Calibri" w:cs="Calibri"/>
              </w:rPr>
            </w:pPr>
            <w:r>
              <w:rPr>
                <w:rFonts w:ascii="Calibri" w:hAnsi="Calibri" w:cs="Calibri"/>
              </w:rPr>
              <w:t>Application Reference Number</w:t>
            </w:r>
          </w:p>
        </w:tc>
        <w:tc>
          <w:tcPr>
            <w:tcW w:w="6358" w:type="dxa"/>
          </w:tcPr>
          <w:p w14:paraId="680C4C6C" w14:textId="77777777" w:rsidR="00F042D5" w:rsidRPr="00F042D5" w:rsidRDefault="00F042D5" w:rsidP="00F042D5">
            <w:pPr>
              <w:spacing w:before="40" w:after="40"/>
              <w:rPr>
                <w:rFonts w:ascii="Calibri" w:hAnsi="Calibri" w:cs="Calibri"/>
              </w:rPr>
            </w:pPr>
          </w:p>
        </w:tc>
      </w:tr>
    </w:tbl>
    <w:p w14:paraId="41926F16" w14:textId="77777777" w:rsidR="00AA30CE" w:rsidRPr="00BB7103" w:rsidRDefault="00AA30CE" w:rsidP="00521847">
      <w:pPr>
        <w:spacing w:afterLines="40" w:after="96"/>
        <w:rPr>
          <w:color w:val="4F81BD"/>
        </w:rPr>
      </w:pPr>
    </w:p>
    <w:sectPr w:rsidR="00AA30CE" w:rsidRPr="00BB7103" w:rsidSect="00C153F0">
      <w:headerReference w:type="default" r:id="rId10"/>
      <w:footerReference w:type="default" r:id="rId11"/>
      <w:headerReference w:type="first" r:id="rId12"/>
      <w:footerReference w:type="first" r:id="rId13"/>
      <w:pgSz w:w="11907" w:h="16839" w:code="9"/>
      <w:pgMar w:top="1152" w:right="1152" w:bottom="1152" w:left="1152"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C30FF" w14:textId="77777777" w:rsidR="00871ED8" w:rsidRDefault="00871ED8">
      <w:r>
        <w:separator/>
      </w:r>
    </w:p>
  </w:endnote>
  <w:endnote w:type="continuationSeparator" w:id="0">
    <w:p w14:paraId="7FE9493C" w14:textId="77777777" w:rsidR="00871ED8" w:rsidRDefault="0087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szCs w:val="18"/>
      </w:rPr>
      <w:id w:val="921611307"/>
      <w:docPartObj>
        <w:docPartGallery w:val="Page Numbers (Bottom of Page)"/>
        <w:docPartUnique/>
      </w:docPartObj>
    </w:sdtPr>
    <w:sdtContent>
      <w:sdt>
        <w:sdtPr>
          <w:rPr>
            <w:rFonts w:ascii="Calibri" w:hAnsi="Calibri"/>
            <w:sz w:val="18"/>
            <w:szCs w:val="18"/>
          </w:rPr>
          <w:id w:val="74167649"/>
          <w:docPartObj>
            <w:docPartGallery w:val="Page Numbers (Bottom of Page)"/>
            <w:docPartUnique/>
          </w:docPartObj>
        </w:sdtPr>
        <w:sdtContent>
          <w:sdt>
            <w:sdtPr>
              <w:rPr>
                <w:rFonts w:ascii="Calibri" w:hAnsi="Calibri"/>
                <w:sz w:val="18"/>
                <w:szCs w:val="18"/>
              </w:rPr>
              <w:id w:val="-1629539635"/>
              <w:docPartObj>
                <w:docPartGallery w:val="Page Numbers (Top of Page)"/>
                <w:docPartUnique/>
              </w:docPartObj>
            </w:sdtPr>
            <w:sdtContent>
              <w:p w14:paraId="428F1445" w14:textId="35396542" w:rsidR="00C81633" w:rsidRPr="00DF2AC3" w:rsidRDefault="00534F3D" w:rsidP="00534F3D">
                <w:pPr>
                  <w:pStyle w:val="Footer"/>
                  <w:pBdr>
                    <w:top w:val="single" w:sz="4" w:space="3" w:color="A6A6A6" w:themeColor="background1" w:themeShade="A6"/>
                  </w:pBdr>
                  <w:tabs>
                    <w:tab w:val="clear" w:pos="4320"/>
                    <w:tab w:val="clear" w:pos="8640"/>
                    <w:tab w:val="left" w:pos="8550"/>
                  </w:tabs>
                  <w:rPr>
                    <w:rFonts w:ascii="Calibri" w:hAnsi="Calibri"/>
                    <w:sz w:val="18"/>
                    <w:szCs w:val="18"/>
                  </w:rPr>
                </w:pPr>
                <w:r>
                  <w:rPr>
                    <w:rFonts w:ascii="Calibri" w:hAnsi="Calibri"/>
                    <w:sz w:val="18"/>
                    <w:szCs w:val="18"/>
                  </w:rPr>
                  <w:t>innovPlus Expression of Interest (Version: 202</w:t>
                </w:r>
                <w:r>
                  <w:rPr>
                    <w:rFonts w:ascii="Calibri" w:hAnsi="Calibri"/>
                    <w:sz w:val="18"/>
                    <w:szCs w:val="18"/>
                  </w:rPr>
                  <w:t>4</w:t>
                </w:r>
                <w:r>
                  <w:rPr>
                    <w:rFonts w:ascii="Calibri" w:hAnsi="Calibri"/>
                    <w:sz w:val="18"/>
                    <w:szCs w:val="18"/>
                  </w:rPr>
                  <w:t>-</w:t>
                </w:r>
                <w:r>
                  <w:rPr>
                    <w:rFonts w:ascii="Calibri" w:hAnsi="Calibri"/>
                    <w:sz w:val="18"/>
                    <w:szCs w:val="18"/>
                  </w:rPr>
                  <w:t>10</w:t>
                </w:r>
                <w:r>
                  <w:rPr>
                    <w:rFonts w:ascii="Calibri" w:hAnsi="Calibri"/>
                    <w:sz w:val="18"/>
                    <w:szCs w:val="18"/>
                  </w:rPr>
                  <w:t>-</w:t>
                </w:r>
                <w:r>
                  <w:rPr>
                    <w:rFonts w:ascii="Calibri" w:hAnsi="Calibri"/>
                    <w:sz w:val="18"/>
                    <w:szCs w:val="18"/>
                  </w:rPr>
                  <w:t>17</w:t>
                </w:r>
                <w:r>
                  <w:rPr>
                    <w:rFonts w:ascii="Calibri" w:hAnsi="Calibri"/>
                    <w:sz w:val="18"/>
                    <w:szCs w:val="18"/>
                  </w:rPr>
                  <w:t>)</w:t>
                </w:r>
                <w:r>
                  <w:rPr>
                    <w:rFonts w:ascii="Calibri" w:hAnsi="Calibri"/>
                    <w:sz w:val="18"/>
                    <w:szCs w:val="18"/>
                  </w:rPr>
                  <w:tab/>
                </w: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Pr>
                    <w:rFonts w:ascii="Calibri" w:hAnsi="Calibri"/>
                    <w:b/>
                    <w:bCs/>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Pr>
                    <w:rFonts w:ascii="Calibri" w:hAnsi="Calibri"/>
                    <w:b/>
                    <w:bCs/>
                    <w:sz w:val="18"/>
                    <w:szCs w:val="18"/>
                  </w:rPr>
                  <w:t>10</w:t>
                </w:r>
                <w:r w:rsidRPr="00583743">
                  <w:rPr>
                    <w:rFonts w:ascii="Calibri" w:hAnsi="Calibri"/>
                    <w:b/>
                    <w:bCs/>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szCs w:val="18"/>
      </w:rPr>
      <w:id w:val="-2076511080"/>
      <w:docPartObj>
        <w:docPartGallery w:val="Page Numbers (Bottom of Page)"/>
        <w:docPartUnique/>
      </w:docPartObj>
    </w:sdtPr>
    <w:sdtContent>
      <w:sdt>
        <w:sdtPr>
          <w:rPr>
            <w:rFonts w:ascii="Calibri" w:hAnsi="Calibri"/>
            <w:sz w:val="18"/>
            <w:szCs w:val="18"/>
          </w:rPr>
          <w:id w:val="-1769616900"/>
          <w:docPartObj>
            <w:docPartGallery w:val="Page Numbers (Top of Page)"/>
            <w:docPartUnique/>
          </w:docPartObj>
        </w:sdtPr>
        <w:sdtContent>
          <w:p w14:paraId="1AEE0D05" w14:textId="3C193F15" w:rsidR="00C81633" w:rsidRPr="00583743" w:rsidRDefault="00583743" w:rsidP="00583743">
            <w:pPr>
              <w:pStyle w:val="Footer"/>
              <w:pBdr>
                <w:top w:val="single" w:sz="4" w:space="3" w:color="A6A6A6" w:themeColor="background1" w:themeShade="A6"/>
              </w:pBdr>
              <w:tabs>
                <w:tab w:val="clear" w:pos="4320"/>
                <w:tab w:val="clear" w:pos="8640"/>
                <w:tab w:val="left" w:pos="774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5073F2">
              <w:rPr>
                <w:rFonts w:ascii="Calibri" w:hAnsi="Calibri"/>
                <w:b/>
                <w:bCs/>
                <w:noProof/>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5073F2">
              <w:rPr>
                <w:rFonts w:ascii="Calibri" w:hAnsi="Calibri"/>
                <w:b/>
                <w:bCs/>
                <w:noProof/>
                <w:sz w:val="18"/>
                <w:szCs w:val="18"/>
              </w:rPr>
              <w:t>8</w:t>
            </w:r>
            <w:r w:rsidRPr="00583743">
              <w:rPr>
                <w:rFonts w:ascii="Calibri" w:hAnsi="Calibri"/>
                <w:b/>
                <w:bCs/>
                <w:sz w:val="18"/>
                <w:szCs w:val="18"/>
              </w:rPr>
              <w:fldChar w:fldCharType="end"/>
            </w:r>
            <w:r w:rsidRPr="00583743">
              <w:rPr>
                <w:rFonts w:ascii="Calibri" w:hAnsi="Calibri"/>
                <w:bCs/>
                <w:sz w:val="18"/>
                <w:szCs w:val="18"/>
              </w:rPr>
              <w:tab/>
            </w:r>
            <w:r w:rsidR="00D60563">
              <w:rPr>
                <w:rFonts w:ascii="Calibri" w:hAnsi="Calibri"/>
                <w:bCs/>
                <w:i/>
                <w:color w:val="808080" w:themeColor="background1" w:themeShade="80"/>
                <w:sz w:val="18"/>
                <w:szCs w:val="18"/>
              </w:rPr>
              <w:t>Updated: 202</w:t>
            </w:r>
            <w:r w:rsidR="00BB55EC">
              <w:rPr>
                <w:rFonts w:ascii="Calibri" w:hAnsi="Calibri"/>
                <w:bCs/>
                <w:i/>
                <w:color w:val="808080" w:themeColor="background1" w:themeShade="80"/>
                <w:sz w:val="18"/>
                <w:szCs w:val="18"/>
              </w:rPr>
              <w:t>4</w:t>
            </w:r>
            <w:r w:rsidR="00D60563">
              <w:rPr>
                <w:rFonts w:ascii="Calibri" w:hAnsi="Calibri"/>
                <w:bCs/>
                <w:i/>
                <w:color w:val="808080" w:themeColor="background1" w:themeShade="80"/>
                <w:sz w:val="18"/>
                <w:szCs w:val="18"/>
              </w:rPr>
              <w:t>-</w:t>
            </w:r>
            <w:r w:rsidR="009B5326">
              <w:rPr>
                <w:rFonts w:ascii="Calibri" w:hAnsi="Calibri"/>
                <w:bCs/>
                <w:i/>
                <w:color w:val="808080" w:themeColor="background1" w:themeShade="80"/>
                <w:sz w:val="18"/>
                <w:szCs w:val="18"/>
              </w:rPr>
              <w:t>10</w:t>
            </w:r>
            <w:r w:rsidRPr="00583743">
              <w:rPr>
                <w:rFonts w:ascii="Calibri" w:hAnsi="Calibri"/>
                <w:bCs/>
                <w:i/>
                <w:color w:val="808080" w:themeColor="background1" w:themeShade="80"/>
                <w:sz w:val="18"/>
                <w:szCs w:val="18"/>
              </w:rPr>
              <w:t>-</w:t>
            </w:r>
            <w:r w:rsidR="009B5326">
              <w:rPr>
                <w:rFonts w:ascii="Calibri" w:hAnsi="Calibri"/>
                <w:bCs/>
                <w:i/>
                <w:color w:val="808080" w:themeColor="background1" w:themeShade="80"/>
                <w:sz w:val="18"/>
                <w:szCs w:val="18"/>
              </w:rPr>
              <w:t>17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D00AA" w14:textId="77777777" w:rsidR="00871ED8" w:rsidRDefault="00871ED8">
      <w:r>
        <w:separator/>
      </w:r>
    </w:p>
  </w:footnote>
  <w:footnote w:type="continuationSeparator" w:id="0">
    <w:p w14:paraId="3241205D" w14:textId="77777777" w:rsidR="00871ED8" w:rsidRDefault="00871ED8">
      <w:r>
        <w:continuationSeparator/>
      </w:r>
    </w:p>
  </w:footnote>
  <w:footnote w:id="1">
    <w:p w14:paraId="1D61B32A" w14:textId="42E32B4F" w:rsidR="00BC6898" w:rsidRPr="00BC6898" w:rsidRDefault="00BC6898">
      <w:pPr>
        <w:pStyle w:val="FootnoteText"/>
        <w:rPr>
          <w:lang w:val="en-US"/>
        </w:rPr>
      </w:pPr>
      <w:r>
        <w:rPr>
          <w:rStyle w:val="FootnoteReference"/>
        </w:rPr>
        <w:footnoteRef/>
      </w:r>
      <w:r>
        <w:t xml:space="preserve"> </w:t>
      </w:r>
      <w:r w:rsidR="00362A97" w:rsidRPr="00D645F7">
        <w:rPr>
          <w:rFonts w:cstheme="minorHAnsi"/>
          <w:sz w:val="18"/>
          <w:szCs w:val="18"/>
          <w:lang w:val="en-SG"/>
        </w:rPr>
        <w:t>For example, if twelve (12) Challenge Statements are published in the innovPlus Challenge</w:t>
      </w:r>
      <w:r w:rsidR="009B5326">
        <w:rPr>
          <w:rFonts w:cstheme="minorHAnsi"/>
          <w:sz w:val="18"/>
          <w:szCs w:val="18"/>
          <w:lang w:val="en-SG"/>
        </w:rPr>
        <w:t xml:space="preserve"> 2024 Run 2</w:t>
      </w:r>
      <w:r w:rsidR="00362A97" w:rsidRPr="00D645F7">
        <w:rPr>
          <w:rFonts w:cstheme="minorHAnsi"/>
          <w:sz w:val="18"/>
          <w:szCs w:val="18"/>
          <w:lang w:val="en-SG"/>
        </w:rPr>
        <w:t>, any prospective Solution Partner organisation may submit a maximum of 4 Expression of Interests (EOIs).</w:t>
      </w:r>
    </w:p>
  </w:footnote>
  <w:footnote w:id="2">
    <w:p w14:paraId="0502C69D" w14:textId="5358C609" w:rsidR="00DB4168" w:rsidRPr="0042383E" w:rsidRDefault="00DB4168" w:rsidP="00DB4168">
      <w:pPr>
        <w:pStyle w:val="FootnoteText"/>
        <w:ind w:left="142" w:hanging="142"/>
        <w:rPr>
          <w:sz w:val="16"/>
          <w:szCs w:val="16"/>
        </w:rPr>
      </w:pPr>
      <w:r>
        <w:rPr>
          <w:rStyle w:val="FootnoteReference"/>
        </w:rPr>
        <w:footnoteRef/>
      </w:r>
      <w:r w:rsidRPr="0042383E">
        <w:rPr>
          <w:sz w:val="18"/>
          <w:szCs w:val="18"/>
        </w:rPr>
        <w:t xml:space="preserve">  </w:t>
      </w:r>
      <w:hyperlink r:id="rId1" w:history="1">
        <w:r w:rsidRPr="0042383E">
          <w:rPr>
            <w:rStyle w:val="Hyperlink"/>
            <w:sz w:val="16"/>
            <w:szCs w:val="16"/>
          </w:rPr>
          <w:t>Govt Agencies list: gov.sg | Ministries (sgdi.gov.sg)</w:t>
        </w:r>
      </w:hyperlink>
    </w:p>
    <w:p w14:paraId="568A2104" w14:textId="7AFC7017" w:rsidR="00DB4168" w:rsidRPr="0042383E" w:rsidRDefault="00DB4168" w:rsidP="00DB4168">
      <w:pPr>
        <w:pStyle w:val="FootnoteText"/>
        <w:spacing w:before="120"/>
        <w:ind w:left="142" w:hanging="142"/>
        <w:rPr>
          <w:sz w:val="16"/>
          <w:szCs w:val="16"/>
          <w:lang w:val="en-US"/>
        </w:rPr>
      </w:pPr>
      <w:r w:rsidRPr="0042383E">
        <w:rPr>
          <w:sz w:val="16"/>
          <w:szCs w:val="16"/>
        </w:rPr>
        <w:tab/>
        <w:t xml:space="preserve"> </w:t>
      </w:r>
      <w:hyperlink r:id="rId2" w:history="1">
        <w:r w:rsidRPr="0042383E">
          <w:rPr>
            <w:rStyle w:val="Hyperlink"/>
            <w:sz w:val="16"/>
            <w:szCs w:val="16"/>
          </w:rPr>
          <w:t>Statutory Board list: gov.sg | Statutory Boards (sgdi.gov.sg)</w:t>
        </w:r>
      </w:hyperlink>
    </w:p>
  </w:footnote>
  <w:footnote w:id="3">
    <w:p w14:paraId="0C218833" w14:textId="77777777" w:rsidR="00DB4168" w:rsidRPr="00EE6D67" w:rsidRDefault="00DB4168" w:rsidP="00DB4168">
      <w:pPr>
        <w:pStyle w:val="FootnoteText"/>
        <w:spacing w:before="120"/>
        <w:ind w:left="142" w:hanging="142"/>
        <w:rPr>
          <w:rFonts w:cs="Arial"/>
          <w:sz w:val="16"/>
        </w:rPr>
      </w:pPr>
      <w:r>
        <w:rPr>
          <w:rStyle w:val="FootnoteReference"/>
        </w:rPr>
        <w:footnoteRef/>
      </w:r>
      <w:r>
        <w:t xml:space="preserve">  </w:t>
      </w:r>
      <w:r w:rsidRPr="00EE6D67">
        <w:rPr>
          <w:rFonts w:cs="Arial"/>
          <w:sz w:val="16"/>
        </w:rPr>
        <w:t>Second Grant Award must be to another Department/Division/Business Unit of the awarded organisation.</w:t>
      </w:r>
    </w:p>
  </w:footnote>
  <w:footnote w:id="4">
    <w:p w14:paraId="7D72B5A9" w14:textId="77777777" w:rsidR="00DB4168" w:rsidRPr="00A4248A" w:rsidRDefault="00DB4168" w:rsidP="00DB4168">
      <w:pPr>
        <w:pStyle w:val="FootnoteText"/>
        <w:rPr>
          <w:sz w:val="16"/>
          <w:szCs w:val="16"/>
          <w:lang w:val="en-US"/>
        </w:rPr>
      </w:pPr>
      <w:r>
        <w:rPr>
          <w:rStyle w:val="FootnoteReference"/>
        </w:rPr>
        <w:footnoteRef/>
      </w:r>
      <w:r>
        <w:t xml:space="preserve"> </w:t>
      </w:r>
      <w:r w:rsidRPr="00977251">
        <w:rPr>
          <w:sz w:val="16"/>
        </w:rPr>
        <w:t xml:space="preserve">To be supported with </w:t>
      </w:r>
      <w:r w:rsidRPr="00977251">
        <w:rPr>
          <w:sz w:val="16"/>
          <w:lang w:val="en-US"/>
        </w:rPr>
        <w:t xml:space="preserve">evidence </w:t>
      </w:r>
      <w:r>
        <w:rPr>
          <w:sz w:val="16"/>
          <w:lang w:val="en-US"/>
        </w:rPr>
        <w:t>for</w:t>
      </w:r>
      <w:r w:rsidRPr="00977251">
        <w:rPr>
          <w:sz w:val="16"/>
          <w:lang w:val="en-US"/>
        </w:rPr>
        <w:t xml:space="preserve"> </w:t>
      </w:r>
      <w:r>
        <w:rPr>
          <w:sz w:val="16"/>
          <w:lang w:val="en-US"/>
        </w:rPr>
        <w:t xml:space="preserve">actual </w:t>
      </w:r>
      <w:r w:rsidRPr="00977251">
        <w:rPr>
          <w:sz w:val="16"/>
          <w:lang w:val="en-US"/>
        </w:rPr>
        <w:t>hourly rate</w:t>
      </w:r>
      <w:r>
        <w:rPr>
          <w:sz w:val="16"/>
          <w:lang w:val="en-US"/>
        </w:rPr>
        <w:t xml:space="preserve"> charged (either with the payslip or a salary statement from HR)</w:t>
      </w:r>
    </w:p>
  </w:footnote>
  <w:footnote w:id="5">
    <w:p w14:paraId="34B009E2" w14:textId="77777777" w:rsidR="00DB4168" w:rsidRPr="00D07985" w:rsidRDefault="00DB4168" w:rsidP="00DB4168">
      <w:pPr>
        <w:pStyle w:val="FootnoteText"/>
        <w:rPr>
          <w:sz w:val="18"/>
          <w:szCs w:val="18"/>
          <w:lang w:val="en-US"/>
        </w:rPr>
      </w:pPr>
      <w:r>
        <w:rPr>
          <w:rStyle w:val="FootnoteReference"/>
        </w:rPr>
        <w:footnoteRef/>
      </w:r>
      <w:r>
        <w:t xml:space="preserve"> </w:t>
      </w:r>
      <w:r w:rsidRPr="00D07985">
        <w:rPr>
          <w:sz w:val="16"/>
          <w:szCs w:val="16"/>
        </w:rPr>
        <w:t>https://www.ipos.gov.sg/resources/for-public-agencies/national-ip-protocol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549A" w14:textId="5A178579" w:rsidR="0094757B" w:rsidRDefault="0094757B" w:rsidP="0094757B">
    <w:pPr>
      <w:pStyle w:val="Header"/>
      <w:tabs>
        <w:tab w:val="right" w:pos="7938"/>
      </w:tabs>
      <w:rPr>
        <w:sz w:val="18"/>
        <w:szCs w:val="18"/>
      </w:rPr>
    </w:pPr>
    <w:r w:rsidRPr="00EF08B6">
      <w:rPr>
        <w:noProof/>
        <w:sz w:val="18"/>
        <w:szCs w:val="18"/>
        <w:lang w:val="en-SG" w:eastAsia="en-SG"/>
      </w:rPr>
      <w:drawing>
        <wp:anchor distT="0" distB="0" distL="114300" distR="114300" simplePos="0" relativeHeight="251659264" behindDoc="0" locked="0" layoutInCell="1" allowOverlap="1" wp14:anchorId="3F06614B" wp14:editId="4D59AD77">
          <wp:simplePos x="0" y="0"/>
          <wp:positionH relativeFrom="margin">
            <wp:posOffset>5114925</wp:posOffset>
          </wp:positionH>
          <wp:positionV relativeFrom="paragraph">
            <wp:posOffset>180975</wp:posOffset>
          </wp:positionV>
          <wp:extent cx="993140" cy="2273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22733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val="en-SG" w:eastAsia="en-SG"/>
      </w:rPr>
      <w:drawing>
        <wp:inline distT="0" distB="0" distL="0" distR="0" wp14:anchorId="17EAB561" wp14:editId="223D1BD6">
          <wp:extent cx="892800" cy="60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LAB_full colour logo_RGB.png"/>
                  <pic:cNvPicPr/>
                </pic:nvPicPr>
                <pic:blipFill>
                  <a:blip r:embed="rId2">
                    <a:extLst>
                      <a:ext uri="{28A0092B-C50C-407E-A947-70E740481C1C}">
                        <a14:useLocalDpi xmlns:a14="http://schemas.microsoft.com/office/drawing/2010/main" val="0"/>
                      </a:ext>
                    </a:extLst>
                  </a:blip>
                  <a:stretch>
                    <a:fillRect/>
                  </a:stretch>
                </pic:blipFill>
                <pic:spPr>
                  <a:xfrm>
                    <a:off x="0" y="0"/>
                    <a:ext cx="892800" cy="608400"/>
                  </a:xfrm>
                  <a:prstGeom prst="rect">
                    <a:avLst/>
                  </a:prstGeom>
                </pic:spPr>
              </pic:pic>
            </a:graphicData>
          </a:graphic>
        </wp:inline>
      </w:drawing>
    </w:r>
    <w:r>
      <w:rPr>
        <w:sz w:val="18"/>
        <w:szCs w:val="18"/>
      </w:rPr>
      <w:t xml:space="preserve">   </w:t>
    </w:r>
  </w:p>
  <w:p w14:paraId="480C6F77" w14:textId="77777777" w:rsidR="00854C7B" w:rsidRDefault="00854C7B" w:rsidP="00854C7B">
    <w:pPr>
      <w:pStyle w:val="Header"/>
      <w:tabs>
        <w:tab w:val="clear" w:pos="4320"/>
        <w:tab w:val="clear" w:pos="8640"/>
      </w:tabs>
      <w:rPr>
        <w:rFonts w:ascii="Calibri" w:hAnsi="Calibri" w:cs="Calibri"/>
        <w:b/>
        <w:color w:val="DA291C"/>
        <w:sz w:val="28"/>
        <w:szCs w:val="28"/>
      </w:rPr>
    </w:pPr>
  </w:p>
  <w:p w14:paraId="201CF8B5" w14:textId="55A930AF" w:rsidR="00BC334B" w:rsidRPr="00854C7B" w:rsidRDefault="00FC0692" w:rsidP="00854C7B">
    <w:pPr>
      <w:pStyle w:val="Header"/>
      <w:pBdr>
        <w:bottom w:val="single" w:sz="4" w:space="1" w:color="7F7F7F"/>
      </w:pBdr>
      <w:tabs>
        <w:tab w:val="clear" w:pos="4320"/>
        <w:tab w:val="clear" w:pos="8640"/>
      </w:tabs>
      <w:spacing w:after="200"/>
      <w:rPr>
        <w:rFonts w:ascii="Calibri" w:hAnsi="Calibri" w:cs="Calibri"/>
        <w:b/>
        <w:caps/>
        <w:color w:val="DA291C"/>
        <w:spacing w:val="20"/>
        <w:sz w:val="28"/>
        <w:szCs w:val="28"/>
      </w:rPr>
    </w:pPr>
    <w:r>
      <w:rPr>
        <w:rFonts w:ascii="Calibri" w:hAnsi="Calibri" w:cs="Calibri"/>
        <w:b/>
        <w:caps/>
        <w:color w:val="DA291C"/>
        <w:spacing w:val="20"/>
        <w:sz w:val="28"/>
        <w:szCs w:val="28"/>
      </w:rPr>
      <w:t>202</w:t>
    </w:r>
    <w:r w:rsidR="00BB55EC">
      <w:rPr>
        <w:rFonts w:ascii="Calibri" w:hAnsi="Calibri" w:cs="Calibri"/>
        <w:b/>
        <w:caps/>
        <w:color w:val="DA291C"/>
        <w:spacing w:val="20"/>
        <w:sz w:val="28"/>
        <w:szCs w:val="28"/>
      </w:rPr>
      <w:t>4</w:t>
    </w:r>
    <w:r w:rsidR="00BC334B" w:rsidRPr="00854C7B">
      <w:rPr>
        <w:rFonts w:ascii="Calibri" w:hAnsi="Calibri" w:cs="Calibri"/>
        <w:b/>
        <w:caps/>
        <w:color w:val="DA291C"/>
        <w:spacing w:val="20"/>
        <w:sz w:val="28"/>
        <w:szCs w:val="28"/>
      </w:rPr>
      <w:t xml:space="preserve"> </w:t>
    </w:r>
    <w:r w:rsidR="002C58DE">
      <w:rPr>
        <w:rFonts w:ascii="Calibri" w:hAnsi="Calibri" w:cs="Calibri"/>
        <w:b/>
        <w:caps/>
        <w:color w:val="DA291C"/>
        <w:spacing w:val="20"/>
        <w:sz w:val="28"/>
        <w:szCs w:val="28"/>
      </w:rPr>
      <w:t xml:space="preserve">RUN </w:t>
    </w:r>
    <w:r w:rsidR="00F5551D">
      <w:rPr>
        <w:rFonts w:ascii="Calibri" w:hAnsi="Calibri" w:cs="Calibri"/>
        <w:b/>
        <w:caps/>
        <w:color w:val="DA291C"/>
        <w:spacing w:val="20"/>
        <w:sz w:val="28"/>
        <w:szCs w:val="28"/>
      </w:rPr>
      <w:t>2</w:t>
    </w:r>
    <w:r w:rsidR="002C58DE">
      <w:rPr>
        <w:rFonts w:ascii="Calibri" w:hAnsi="Calibri" w:cs="Calibri"/>
        <w:b/>
        <w:caps/>
        <w:color w:val="DA291C"/>
        <w:spacing w:val="20"/>
        <w:sz w:val="28"/>
        <w:szCs w:val="28"/>
      </w:rPr>
      <w:t xml:space="preserve"> </w:t>
    </w:r>
    <w:r w:rsidR="00BC334B" w:rsidRPr="00854C7B">
      <w:rPr>
        <w:rFonts w:ascii="Calibri" w:hAnsi="Calibri" w:cs="Calibri"/>
        <w:b/>
        <w:caps/>
        <w:color w:val="DA291C"/>
        <w:spacing w:val="20"/>
        <w:sz w:val="28"/>
        <w:szCs w:val="28"/>
      </w:rPr>
      <w:t>Expression of Interest (EOI)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08B3" w14:textId="77777777" w:rsidR="00C81633" w:rsidRPr="00CD7F0F" w:rsidRDefault="00C81633" w:rsidP="00CD7F0F">
    <w:pPr>
      <w:pStyle w:val="Header"/>
      <w:tabs>
        <w:tab w:val="clear" w:pos="4320"/>
        <w:tab w:val="clear" w:pos="8640"/>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1AF8"/>
    <w:multiLevelType w:val="multilevel"/>
    <w:tmpl w:val="B7C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41D"/>
    <w:multiLevelType w:val="hybridMultilevel"/>
    <w:tmpl w:val="CD36081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 w15:restartNumberingAfterBreak="0">
    <w:nsid w:val="08ED2FF8"/>
    <w:multiLevelType w:val="hybridMultilevel"/>
    <w:tmpl w:val="01DA51A0"/>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 w15:restartNumberingAfterBreak="0">
    <w:nsid w:val="092872D4"/>
    <w:multiLevelType w:val="hybridMultilevel"/>
    <w:tmpl w:val="0830793A"/>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 w15:restartNumberingAfterBreak="0">
    <w:nsid w:val="096352C0"/>
    <w:multiLevelType w:val="hybridMultilevel"/>
    <w:tmpl w:val="A484FE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321E62"/>
    <w:multiLevelType w:val="hybridMultilevel"/>
    <w:tmpl w:val="B45E18DA"/>
    <w:lvl w:ilvl="0" w:tplc="F84E4AD8">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1F229E2"/>
    <w:multiLevelType w:val="hybridMultilevel"/>
    <w:tmpl w:val="1DFA7A6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6FA2CE7"/>
    <w:multiLevelType w:val="hybridMultilevel"/>
    <w:tmpl w:val="A034845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19B029EC"/>
    <w:multiLevelType w:val="hybridMultilevel"/>
    <w:tmpl w:val="13089D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201927A5"/>
    <w:multiLevelType w:val="hybridMultilevel"/>
    <w:tmpl w:val="A664E7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19">
      <w:start w:val="1"/>
      <w:numFmt w:val="lowerLetter"/>
      <w:lvlText w:val="%3."/>
      <w:lvlJc w:val="left"/>
      <w:pPr>
        <w:ind w:left="1800" w:hanging="360"/>
      </w:pPr>
      <w:rPr>
        <w:rFont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77277FF"/>
    <w:multiLevelType w:val="hybridMultilevel"/>
    <w:tmpl w:val="AE1AA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F386F"/>
    <w:multiLevelType w:val="hybridMultilevel"/>
    <w:tmpl w:val="8F2401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9915E89"/>
    <w:multiLevelType w:val="hybridMultilevel"/>
    <w:tmpl w:val="FDE00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9C822E5"/>
    <w:multiLevelType w:val="hybridMultilevel"/>
    <w:tmpl w:val="2EC6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4B3C07"/>
    <w:multiLevelType w:val="hybridMultilevel"/>
    <w:tmpl w:val="41C80C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2ED14C71"/>
    <w:multiLevelType w:val="hybridMultilevel"/>
    <w:tmpl w:val="983CB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C419E"/>
    <w:multiLevelType w:val="hybridMultilevel"/>
    <w:tmpl w:val="084CA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627954"/>
    <w:multiLevelType w:val="hybridMultilevel"/>
    <w:tmpl w:val="D398ED52"/>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CC43AA"/>
    <w:multiLevelType w:val="hybridMultilevel"/>
    <w:tmpl w:val="527CC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338E1"/>
    <w:multiLevelType w:val="hybridMultilevel"/>
    <w:tmpl w:val="F03EFF32"/>
    <w:lvl w:ilvl="0" w:tplc="E63C4CE8">
      <w:start w:val="1"/>
      <w:numFmt w:val="bullet"/>
      <w:lvlText w:val="•"/>
      <w:lvlJc w:val="left"/>
      <w:pPr>
        <w:tabs>
          <w:tab w:val="num" w:pos="720"/>
        </w:tabs>
        <w:ind w:left="720" w:hanging="360"/>
      </w:pPr>
      <w:rPr>
        <w:rFonts w:ascii="Times New Roman" w:hAnsi="Times New Roman" w:hint="default"/>
      </w:rPr>
    </w:lvl>
    <w:lvl w:ilvl="1" w:tplc="E4C4B358" w:tentative="1">
      <w:start w:val="1"/>
      <w:numFmt w:val="bullet"/>
      <w:lvlText w:val="•"/>
      <w:lvlJc w:val="left"/>
      <w:pPr>
        <w:tabs>
          <w:tab w:val="num" w:pos="1440"/>
        </w:tabs>
        <w:ind w:left="1440" w:hanging="360"/>
      </w:pPr>
      <w:rPr>
        <w:rFonts w:ascii="Times New Roman" w:hAnsi="Times New Roman" w:hint="default"/>
      </w:rPr>
    </w:lvl>
    <w:lvl w:ilvl="2" w:tplc="CFBE2FA6" w:tentative="1">
      <w:start w:val="1"/>
      <w:numFmt w:val="bullet"/>
      <w:lvlText w:val="•"/>
      <w:lvlJc w:val="left"/>
      <w:pPr>
        <w:tabs>
          <w:tab w:val="num" w:pos="2160"/>
        </w:tabs>
        <w:ind w:left="2160" w:hanging="360"/>
      </w:pPr>
      <w:rPr>
        <w:rFonts w:ascii="Times New Roman" w:hAnsi="Times New Roman" w:hint="default"/>
      </w:rPr>
    </w:lvl>
    <w:lvl w:ilvl="3" w:tplc="5372D1AE" w:tentative="1">
      <w:start w:val="1"/>
      <w:numFmt w:val="bullet"/>
      <w:lvlText w:val="•"/>
      <w:lvlJc w:val="left"/>
      <w:pPr>
        <w:tabs>
          <w:tab w:val="num" w:pos="2880"/>
        </w:tabs>
        <w:ind w:left="2880" w:hanging="360"/>
      </w:pPr>
      <w:rPr>
        <w:rFonts w:ascii="Times New Roman" w:hAnsi="Times New Roman" w:hint="default"/>
      </w:rPr>
    </w:lvl>
    <w:lvl w:ilvl="4" w:tplc="B4383C52" w:tentative="1">
      <w:start w:val="1"/>
      <w:numFmt w:val="bullet"/>
      <w:lvlText w:val="•"/>
      <w:lvlJc w:val="left"/>
      <w:pPr>
        <w:tabs>
          <w:tab w:val="num" w:pos="3600"/>
        </w:tabs>
        <w:ind w:left="3600" w:hanging="360"/>
      </w:pPr>
      <w:rPr>
        <w:rFonts w:ascii="Times New Roman" w:hAnsi="Times New Roman" w:hint="default"/>
      </w:rPr>
    </w:lvl>
    <w:lvl w:ilvl="5" w:tplc="786AF210" w:tentative="1">
      <w:start w:val="1"/>
      <w:numFmt w:val="bullet"/>
      <w:lvlText w:val="•"/>
      <w:lvlJc w:val="left"/>
      <w:pPr>
        <w:tabs>
          <w:tab w:val="num" w:pos="4320"/>
        </w:tabs>
        <w:ind w:left="4320" w:hanging="360"/>
      </w:pPr>
      <w:rPr>
        <w:rFonts w:ascii="Times New Roman" w:hAnsi="Times New Roman" w:hint="default"/>
      </w:rPr>
    </w:lvl>
    <w:lvl w:ilvl="6" w:tplc="1AFA5822" w:tentative="1">
      <w:start w:val="1"/>
      <w:numFmt w:val="bullet"/>
      <w:lvlText w:val="•"/>
      <w:lvlJc w:val="left"/>
      <w:pPr>
        <w:tabs>
          <w:tab w:val="num" w:pos="5040"/>
        </w:tabs>
        <w:ind w:left="5040" w:hanging="360"/>
      </w:pPr>
      <w:rPr>
        <w:rFonts w:ascii="Times New Roman" w:hAnsi="Times New Roman" w:hint="default"/>
      </w:rPr>
    </w:lvl>
    <w:lvl w:ilvl="7" w:tplc="ACE690CC" w:tentative="1">
      <w:start w:val="1"/>
      <w:numFmt w:val="bullet"/>
      <w:lvlText w:val="•"/>
      <w:lvlJc w:val="left"/>
      <w:pPr>
        <w:tabs>
          <w:tab w:val="num" w:pos="5760"/>
        </w:tabs>
        <w:ind w:left="5760" w:hanging="360"/>
      </w:pPr>
      <w:rPr>
        <w:rFonts w:ascii="Times New Roman" w:hAnsi="Times New Roman" w:hint="default"/>
      </w:rPr>
    </w:lvl>
    <w:lvl w:ilvl="8" w:tplc="86C232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8A6A06"/>
    <w:multiLevelType w:val="hybridMultilevel"/>
    <w:tmpl w:val="7CCE77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F033E27"/>
    <w:multiLevelType w:val="hybridMultilevel"/>
    <w:tmpl w:val="4E987B44"/>
    <w:lvl w:ilvl="0" w:tplc="48090001">
      <w:start w:val="1"/>
      <w:numFmt w:val="bullet"/>
      <w:lvlText w:val=""/>
      <w:lvlJc w:val="left"/>
      <w:pPr>
        <w:ind w:left="778" w:hanging="360"/>
      </w:pPr>
      <w:rPr>
        <w:rFonts w:ascii="Symbol" w:hAnsi="Symbol" w:hint="default"/>
      </w:rPr>
    </w:lvl>
    <w:lvl w:ilvl="1" w:tplc="FFFFFFFF">
      <w:start w:val="1"/>
      <w:numFmt w:val="lowerLetter"/>
      <w:lvlText w:val="%2."/>
      <w:lvlJc w:val="left"/>
      <w:pPr>
        <w:ind w:left="1498" w:hanging="360"/>
      </w:pPr>
    </w:lvl>
    <w:lvl w:ilvl="2" w:tplc="FFFFFFFF">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2" w15:restartNumberingAfterBreak="0">
    <w:nsid w:val="6311523B"/>
    <w:multiLevelType w:val="hybridMultilevel"/>
    <w:tmpl w:val="CB728D74"/>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3" w15:restartNumberingAfterBreak="0">
    <w:nsid w:val="64247F71"/>
    <w:multiLevelType w:val="hybridMultilevel"/>
    <w:tmpl w:val="C5A03CC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4" w15:restartNumberingAfterBreak="0">
    <w:nsid w:val="6D40079A"/>
    <w:multiLevelType w:val="hybridMultilevel"/>
    <w:tmpl w:val="B57E34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3736079"/>
    <w:multiLevelType w:val="hybridMultilevel"/>
    <w:tmpl w:val="9C82A58A"/>
    <w:lvl w:ilvl="0" w:tplc="512A0750">
      <w:start w:val="1"/>
      <w:numFmt w:val="bullet"/>
      <w:lvlText w:val="•"/>
      <w:lvlJc w:val="left"/>
      <w:pPr>
        <w:tabs>
          <w:tab w:val="num" w:pos="720"/>
        </w:tabs>
        <w:ind w:left="720" w:hanging="360"/>
      </w:pPr>
      <w:rPr>
        <w:rFonts w:ascii="Arial" w:hAnsi="Arial" w:hint="default"/>
      </w:rPr>
    </w:lvl>
    <w:lvl w:ilvl="1" w:tplc="EB409754" w:tentative="1">
      <w:start w:val="1"/>
      <w:numFmt w:val="bullet"/>
      <w:lvlText w:val="•"/>
      <w:lvlJc w:val="left"/>
      <w:pPr>
        <w:tabs>
          <w:tab w:val="num" w:pos="1440"/>
        </w:tabs>
        <w:ind w:left="1440" w:hanging="360"/>
      </w:pPr>
      <w:rPr>
        <w:rFonts w:ascii="Arial" w:hAnsi="Arial" w:hint="default"/>
      </w:rPr>
    </w:lvl>
    <w:lvl w:ilvl="2" w:tplc="068A4F80" w:tentative="1">
      <w:start w:val="1"/>
      <w:numFmt w:val="bullet"/>
      <w:lvlText w:val="•"/>
      <w:lvlJc w:val="left"/>
      <w:pPr>
        <w:tabs>
          <w:tab w:val="num" w:pos="2160"/>
        </w:tabs>
        <w:ind w:left="2160" w:hanging="360"/>
      </w:pPr>
      <w:rPr>
        <w:rFonts w:ascii="Arial" w:hAnsi="Arial" w:hint="default"/>
      </w:rPr>
    </w:lvl>
    <w:lvl w:ilvl="3" w:tplc="5BFE9DCC" w:tentative="1">
      <w:start w:val="1"/>
      <w:numFmt w:val="bullet"/>
      <w:lvlText w:val="•"/>
      <w:lvlJc w:val="left"/>
      <w:pPr>
        <w:tabs>
          <w:tab w:val="num" w:pos="2880"/>
        </w:tabs>
        <w:ind w:left="2880" w:hanging="360"/>
      </w:pPr>
      <w:rPr>
        <w:rFonts w:ascii="Arial" w:hAnsi="Arial" w:hint="default"/>
      </w:rPr>
    </w:lvl>
    <w:lvl w:ilvl="4" w:tplc="1AE64460" w:tentative="1">
      <w:start w:val="1"/>
      <w:numFmt w:val="bullet"/>
      <w:lvlText w:val="•"/>
      <w:lvlJc w:val="left"/>
      <w:pPr>
        <w:tabs>
          <w:tab w:val="num" w:pos="3600"/>
        </w:tabs>
        <w:ind w:left="3600" w:hanging="360"/>
      </w:pPr>
      <w:rPr>
        <w:rFonts w:ascii="Arial" w:hAnsi="Arial" w:hint="default"/>
      </w:rPr>
    </w:lvl>
    <w:lvl w:ilvl="5" w:tplc="65D4027C" w:tentative="1">
      <w:start w:val="1"/>
      <w:numFmt w:val="bullet"/>
      <w:lvlText w:val="•"/>
      <w:lvlJc w:val="left"/>
      <w:pPr>
        <w:tabs>
          <w:tab w:val="num" w:pos="4320"/>
        </w:tabs>
        <w:ind w:left="4320" w:hanging="360"/>
      </w:pPr>
      <w:rPr>
        <w:rFonts w:ascii="Arial" w:hAnsi="Arial" w:hint="default"/>
      </w:rPr>
    </w:lvl>
    <w:lvl w:ilvl="6" w:tplc="90F23ABA" w:tentative="1">
      <w:start w:val="1"/>
      <w:numFmt w:val="bullet"/>
      <w:lvlText w:val="•"/>
      <w:lvlJc w:val="left"/>
      <w:pPr>
        <w:tabs>
          <w:tab w:val="num" w:pos="5040"/>
        </w:tabs>
        <w:ind w:left="5040" w:hanging="360"/>
      </w:pPr>
      <w:rPr>
        <w:rFonts w:ascii="Arial" w:hAnsi="Arial" w:hint="default"/>
      </w:rPr>
    </w:lvl>
    <w:lvl w:ilvl="7" w:tplc="4A26FF6A" w:tentative="1">
      <w:start w:val="1"/>
      <w:numFmt w:val="bullet"/>
      <w:lvlText w:val="•"/>
      <w:lvlJc w:val="left"/>
      <w:pPr>
        <w:tabs>
          <w:tab w:val="num" w:pos="5760"/>
        </w:tabs>
        <w:ind w:left="5760" w:hanging="360"/>
      </w:pPr>
      <w:rPr>
        <w:rFonts w:ascii="Arial" w:hAnsi="Arial" w:hint="default"/>
      </w:rPr>
    </w:lvl>
    <w:lvl w:ilvl="8" w:tplc="48E61F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FB1B7D"/>
    <w:multiLevelType w:val="hybridMultilevel"/>
    <w:tmpl w:val="941C6006"/>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7" w15:restartNumberingAfterBreak="0">
    <w:nsid w:val="79421C67"/>
    <w:multiLevelType w:val="hybridMultilevel"/>
    <w:tmpl w:val="A23A364C"/>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num w:numId="1" w16cid:durableId="641038526">
    <w:abstractNumId w:val="16"/>
  </w:num>
  <w:num w:numId="2" w16cid:durableId="531575055">
    <w:abstractNumId w:val="14"/>
  </w:num>
  <w:num w:numId="3" w16cid:durableId="164515244">
    <w:abstractNumId w:val="18"/>
  </w:num>
  <w:num w:numId="4" w16cid:durableId="1606187163">
    <w:abstractNumId w:val="5"/>
  </w:num>
  <w:num w:numId="5" w16cid:durableId="739868126">
    <w:abstractNumId w:val="19"/>
  </w:num>
  <w:num w:numId="6" w16cid:durableId="1873806536">
    <w:abstractNumId w:val="25"/>
  </w:num>
  <w:num w:numId="7" w16cid:durableId="760224862">
    <w:abstractNumId w:val="10"/>
  </w:num>
  <w:num w:numId="8" w16cid:durableId="1887450268">
    <w:abstractNumId w:val="8"/>
  </w:num>
  <w:num w:numId="9" w16cid:durableId="480267141">
    <w:abstractNumId w:val="15"/>
  </w:num>
  <w:num w:numId="10" w16cid:durableId="1690370074">
    <w:abstractNumId w:val="0"/>
  </w:num>
  <w:num w:numId="11" w16cid:durableId="2006206738">
    <w:abstractNumId w:val="6"/>
  </w:num>
  <w:num w:numId="12" w16cid:durableId="1346714285">
    <w:abstractNumId w:val="11"/>
  </w:num>
  <w:num w:numId="13" w16cid:durableId="1616792993">
    <w:abstractNumId w:val="24"/>
  </w:num>
  <w:num w:numId="14" w16cid:durableId="1984921293">
    <w:abstractNumId w:val="9"/>
  </w:num>
  <w:num w:numId="15" w16cid:durableId="1596744447">
    <w:abstractNumId w:val="12"/>
  </w:num>
  <w:num w:numId="16" w16cid:durableId="1443572529">
    <w:abstractNumId w:val="3"/>
  </w:num>
  <w:num w:numId="17" w16cid:durableId="1647205085">
    <w:abstractNumId w:val="4"/>
  </w:num>
  <w:num w:numId="18" w16cid:durableId="1011025702">
    <w:abstractNumId w:val="26"/>
  </w:num>
  <w:num w:numId="19" w16cid:durableId="1607419943">
    <w:abstractNumId w:val="2"/>
  </w:num>
  <w:num w:numId="20" w16cid:durableId="594174704">
    <w:abstractNumId w:val="23"/>
  </w:num>
  <w:num w:numId="21" w16cid:durableId="929391366">
    <w:abstractNumId w:val="1"/>
  </w:num>
  <w:num w:numId="22" w16cid:durableId="1494681095">
    <w:abstractNumId w:val="27"/>
  </w:num>
  <w:num w:numId="23" w16cid:durableId="395516577">
    <w:abstractNumId w:val="22"/>
  </w:num>
  <w:num w:numId="24" w16cid:durableId="2116441556">
    <w:abstractNumId w:val="7"/>
  </w:num>
  <w:num w:numId="25" w16cid:durableId="1024356639">
    <w:abstractNumId w:val="13"/>
  </w:num>
  <w:num w:numId="26" w16cid:durableId="343941240">
    <w:abstractNumId w:val="17"/>
  </w:num>
  <w:num w:numId="27" w16cid:durableId="636377937">
    <w:abstractNumId w:val="21"/>
  </w:num>
  <w:num w:numId="28" w16cid:durableId="9266924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DU3M7A0MzIyMjNT0lEKTi0uzszPAykwqQUArQP/hSwAAAA="/>
  </w:docVars>
  <w:rsids>
    <w:rsidRoot w:val="00CF2EEA"/>
    <w:rsid w:val="00001EED"/>
    <w:rsid w:val="00002212"/>
    <w:rsid w:val="00015750"/>
    <w:rsid w:val="000174BA"/>
    <w:rsid w:val="00022446"/>
    <w:rsid w:val="000275B7"/>
    <w:rsid w:val="00031874"/>
    <w:rsid w:val="00044AA9"/>
    <w:rsid w:val="00056344"/>
    <w:rsid w:val="00060EE2"/>
    <w:rsid w:val="000815C5"/>
    <w:rsid w:val="00085390"/>
    <w:rsid w:val="000934AD"/>
    <w:rsid w:val="000950F6"/>
    <w:rsid w:val="000A3042"/>
    <w:rsid w:val="000A3168"/>
    <w:rsid w:val="000A7960"/>
    <w:rsid w:val="000B3762"/>
    <w:rsid w:val="000B53A6"/>
    <w:rsid w:val="000B64FB"/>
    <w:rsid w:val="000C088A"/>
    <w:rsid w:val="000C0B65"/>
    <w:rsid w:val="000C1736"/>
    <w:rsid w:val="000C460F"/>
    <w:rsid w:val="000C63E4"/>
    <w:rsid w:val="000D462A"/>
    <w:rsid w:val="000D549E"/>
    <w:rsid w:val="000D6DAD"/>
    <w:rsid w:val="000E5F97"/>
    <w:rsid w:val="000F3D83"/>
    <w:rsid w:val="000F7800"/>
    <w:rsid w:val="00100D73"/>
    <w:rsid w:val="00100E7F"/>
    <w:rsid w:val="00115C75"/>
    <w:rsid w:val="00116A0B"/>
    <w:rsid w:val="0012512F"/>
    <w:rsid w:val="00132245"/>
    <w:rsid w:val="00132532"/>
    <w:rsid w:val="00132D9F"/>
    <w:rsid w:val="001371AC"/>
    <w:rsid w:val="001377F7"/>
    <w:rsid w:val="00141F7B"/>
    <w:rsid w:val="00144331"/>
    <w:rsid w:val="00152EE1"/>
    <w:rsid w:val="00160D49"/>
    <w:rsid w:val="001758C6"/>
    <w:rsid w:val="00180077"/>
    <w:rsid w:val="001862C4"/>
    <w:rsid w:val="00187037"/>
    <w:rsid w:val="00195CB9"/>
    <w:rsid w:val="001968D2"/>
    <w:rsid w:val="0019694A"/>
    <w:rsid w:val="00196CB1"/>
    <w:rsid w:val="001A0961"/>
    <w:rsid w:val="001B301D"/>
    <w:rsid w:val="001C7252"/>
    <w:rsid w:val="001D3800"/>
    <w:rsid w:val="001D4E1D"/>
    <w:rsid w:val="001D6E1A"/>
    <w:rsid w:val="001E0C4D"/>
    <w:rsid w:val="001E6D55"/>
    <w:rsid w:val="001F0451"/>
    <w:rsid w:val="001F2D77"/>
    <w:rsid w:val="001F3B6B"/>
    <w:rsid w:val="001F7CB8"/>
    <w:rsid w:val="00206FDB"/>
    <w:rsid w:val="00210206"/>
    <w:rsid w:val="002103DC"/>
    <w:rsid w:val="002126D6"/>
    <w:rsid w:val="0021681A"/>
    <w:rsid w:val="002175D1"/>
    <w:rsid w:val="0022786C"/>
    <w:rsid w:val="00240D87"/>
    <w:rsid w:val="00244A20"/>
    <w:rsid w:val="0024725F"/>
    <w:rsid w:val="0025108F"/>
    <w:rsid w:val="002519ED"/>
    <w:rsid w:val="0025282F"/>
    <w:rsid w:val="00255DEB"/>
    <w:rsid w:val="00266568"/>
    <w:rsid w:val="00272BC1"/>
    <w:rsid w:val="002730E5"/>
    <w:rsid w:val="00282037"/>
    <w:rsid w:val="00283FB5"/>
    <w:rsid w:val="002874C2"/>
    <w:rsid w:val="002874F2"/>
    <w:rsid w:val="002A441B"/>
    <w:rsid w:val="002B7438"/>
    <w:rsid w:val="002C58DE"/>
    <w:rsid w:val="002C71EB"/>
    <w:rsid w:val="002D0026"/>
    <w:rsid w:val="002D4A0B"/>
    <w:rsid w:val="002F1DD5"/>
    <w:rsid w:val="002F4808"/>
    <w:rsid w:val="00302391"/>
    <w:rsid w:val="00315D1A"/>
    <w:rsid w:val="00324712"/>
    <w:rsid w:val="00332EC4"/>
    <w:rsid w:val="003617D6"/>
    <w:rsid w:val="00362A97"/>
    <w:rsid w:val="00364818"/>
    <w:rsid w:val="00366C03"/>
    <w:rsid w:val="00366EBA"/>
    <w:rsid w:val="0037018F"/>
    <w:rsid w:val="0037114D"/>
    <w:rsid w:val="00375B0B"/>
    <w:rsid w:val="00376CE8"/>
    <w:rsid w:val="00391C02"/>
    <w:rsid w:val="003975DA"/>
    <w:rsid w:val="003A0FED"/>
    <w:rsid w:val="003A6350"/>
    <w:rsid w:val="003A65DD"/>
    <w:rsid w:val="003B2000"/>
    <w:rsid w:val="003B2E6F"/>
    <w:rsid w:val="003B617F"/>
    <w:rsid w:val="003C1B70"/>
    <w:rsid w:val="003C4B9C"/>
    <w:rsid w:val="003D6928"/>
    <w:rsid w:val="003E11CA"/>
    <w:rsid w:val="003E679E"/>
    <w:rsid w:val="0040496D"/>
    <w:rsid w:val="00404AFD"/>
    <w:rsid w:val="0040524C"/>
    <w:rsid w:val="004073D7"/>
    <w:rsid w:val="00410C0A"/>
    <w:rsid w:val="0041232E"/>
    <w:rsid w:val="00413D72"/>
    <w:rsid w:val="004178FA"/>
    <w:rsid w:val="00421041"/>
    <w:rsid w:val="00430CAA"/>
    <w:rsid w:val="00431AD4"/>
    <w:rsid w:val="004340E2"/>
    <w:rsid w:val="00435618"/>
    <w:rsid w:val="00436FE5"/>
    <w:rsid w:val="00441969"/>
    <w:rsid w:val="00447E6C"/>
    <w:rsid w:val="00450663"/>
    <w:rsid w:val="00451704"/>
    <w:rsid w:val="004662E9"/>
    <w:rsid w:val="004671B4"/>
    <w:rsid w:val="00481EE9"/>
    <w:rsid w:val="004830BB"/>
    <w:rsid w:val="004840C7"/>
    <w:rsid w:val="00484666"/>
    <w:rsid w:val="00485552"/>
    <w:rsid w:val="004A29A3"/>
    <w:rsid w:val="004A309D"/>
    <w:rsid w:val="004A554A"/>
    <w:rsid w:val="004B0274"/>
    <w:rsid w:val="004B68B9"/>
    <w:rsid w:val="004C3626"/>
    <w:rsid w:val="004C3B65"/>
    <w:rsid w:val="004C40FD"/>
    <w:rsid w:val="004C5C15"/>
    <w:rsid w:val="004C65D8"/>
    <w:rsid w:val="004D4CDB"/>
    <w:rsid w:val="004D5FDF"/>
    <w:rsid w:val="004E563F"/>
    <w:rsid w:val="004E5709"/>
    <w:rsid w:val="004F20E1"/>
    <w:rsid w:val="00502C02"/>
    <w:rsid w:val="00504DBE"/>
    <w:rsid w:val="00506A77"/>
    <w:rsid w:val="005073F2"/>
    <w:rsid w:val="0051264A"/>
    <w:rsid w:val="005202E4"/>
    <w:rsid w:val="00521847"/>
    <w:rsid w:val="005238A1"/>
    <w:rsid w:val="0052431D"/>
    <w:rsid w:val="00534F3D"/>
    <w:rsid w:val="0054524D"/>
    <w:rsid w:val="00545DC1"/>
    <w:rsid w:val="00551A7C"/>
    <w:rsid w:val="00552350"/>
    <w:rsid w:val="005543FC"/>
    <w:rsid w:val="00560BA6"/>
    <w:rsid w:val="005661EF"/>
    <w:rsid w:val="0057140B"/>
    <w:rsid w:val="0057424A"/>
    <w:rsid w:val="00583743"/>
    <w:rsid w:val="0058736D"/>
    <w:rsid w:val="00597281"/>
    <w:rsid w:val="005A0942"/>
    <w:rsid w:val="005A11F8"/>
    <w:rsid w:val="005A1266"/>
    <w:rsid w:val="005A419C"/>
    <w:rsid w:val="005B3AB6"/>
    <w:rsid w:val="005B69FF"/>
    <w:rsid w:val="005C39FB"/>
    <w:rsid w:val="005D673D"/>
    <w:rsid w:val="005E7695"/>
    <w:rsid w:val="005F06C0"/>
    <w:rsid w:val="00612179"/>
    <w:rsid w:val="00613225"/>
    <w:rsid w:val="00614F9A"/>
    <w:rsid w:val="00615266"/>
    <w:rsid w:val="006207E0"/>
    <w:rsid w:val="00632878"/>
    <w:rsid w:val="0063349A"/>
    <w:rsid w:val="00651BDD"/>
    <w:rsid w:val="00662A48"/>
    <w:rsid w:val="0066518D"/>
    <w:rsid w:val="0069047A"/>
    <w:rsid w:val="0069304A"/>
    <w:rsid w:val="00693343"/>
    <w:rsid w:val="00694C5A"/>
    <w:rsid w:val="006964F2"/>
    <w:rsid w:val="006A2CFE"/>
    <w:rsid w:val="006C6F75"/>
    <w:rsid w:val="006E1952"/>
    <w:rsid w:val="006E1BB2"/>
    <w:rsid w:val="006E391F"/>
    <w:rsid w:val="006F3C95"/>
    <w:rsid w:val="00700E44"/>
    <w:rsid w:val="0070118D"/>
    <w:rsid w:val="00701D67"/>
    <w:rsid w:val="00705798"/>
    <w:rsid w:val="00713C00"/>
    <w:rsid w:val="00714E53"/>
    <w:rsid w:val="007200F3"/>
    <w:rsid w:val="00732088"/>
    <w:rsid w:val="00735FBB"/>
    <w:rsid w:val="00736769"/>
    <w:rsid w:val="00742F61"/>
    <w:rsid w:val="00751F42"/>
    <w:rsid w:val="00753221"/>
    <w:rsid w:val="0076214C"/>
    <w:rsid w:val="00762A2F"/>
    <w:rsid w:val="00774110"/>
    <w:rsid w:val="007746E9"/>
    <w:rsid w:val="007764A1"/>
    <w:rsid w:val="00782270"/>
    <w:rsid w:val="00785FF0"/>
    <w:rsid w:val="00786F17"/>
    <w:rsid w:val="0078728C"/>
    <w:rsid w:val="007922FE"/>
    <w:rsid w:val="007A0EAB"/>
    <w:rsid w:val="007A6EFE"/>
    <w:rsid w:val="007A7828"/>
    <w:rsid w:val="007B201D"/>
    <w:rsid w:val="007B4F89"/>
    <w:rsid w:val="007B60DC"/>
    <w:rsid w:val="007B6726"/>
    <w:rsid w:val="007B6F64"/>
    <w:rsid w:val="007C1CE7"/>
    <w:rsid w:val="007C1D40"/>
    <w:rsid w:val="007C4D4D"/>
    <w:rsid w:val="007D2EFE"/>
    <w:rsid w:val="007E6D47"/>
    <w:rsid w:val="007E70C6"/>
    <w:rsid w:val="007F0E27"/>
    <w:rsid w:val="007F18D6"/>
    <w:rsid w:val="007F2732"/>
    <w:rsid w:val="007F524F"/>
    <w:rsid w:val="00801F7B"/>
    <w:rsid w:val="0081120D"/>
    <w:rsid w:val="008137FA"/>
    <w:rsid w:val="0082381F"/>
    <w:rsid w:val="008415BF"/>
    <w:rsid w:val="008437DF"/>
    <w:rsid w:val="00845ED2"/>
    <w:rsid w:val="00851F80"/>
    <w:rsid w:val="00854C7B"/>
    <w:rsid w:val="0086042F"/>
    <w:rsid w:val="00861A60"/>
    <w:rsid w:val="00865D80"/>
    <w:rsid w:val="00867AD7"/>
    <w:rsid w:val="00871ED8"/>
    <w:rsid w:val="00873A7F"/>
    <w:rsid w:val="00876BD9"/>
    <w:rsid w:val="008805AE"/>
    <w:rsid w:val="00891037"/>
    <w:rsid w:val="0089622A"/>
    <w:rsid w:val="008B752E"/>
    <w:rsid w:val="008C6CCA"/>
    <w:rsid w:val="008C72DD"/>
    <w:rsid w:val="008D3B95"/>
    <w:rsid w:val="008D7EFC"/>
    <w:rsid w:val="008E5224"/>
    <w:rsid w:val="008E5770"/>
    <w:rsid w:val="008F20DE"/>
    <w:rsid w:val="008F2396"/>
    <w:rsid w:val="008F7906"/>
    <w:rsid w:val="00911AAC"/>
    <w:rsid w:val="0091568A"/>
    <w:rsid w:val="00920065"/>
    <w:rsid w:val="0093032A"/>
    <w:rsid w:val="00936D11"/>
    <w:rsid w:val="00937F8D"/>
    <w:rsid w:val="0094757B"/>
    <w:rsid w:val="009501DA"/>
    <w:rsid w:val="009578D8"/>
    <w:rsid w:val="00957A39"/>
    <w:rsid w:val="00961A94"/>
    <w:rsid w:val="00962122"/>
    <w:rsid w:val="009916AB"/>
    <w:rsid w:val="00997073"/>
    <w:rsid w:val="009A0F6A"/>
    <w:rsid w:val="009A1F37"/>
    <w:rsid w:val="009A2DFA"/>
    <w:rsid w:val="009B15A4"/>
    <w:rsid w:val="009B5326"/>
    <w:rsid w:val="009C068E"/>
    <w:rsid w:val="009C61D0"/>
    <w:rsid w:val="009D06A8"/>
    <w:rsid w:val="009D2B58"/>
    <w:rsid w:val="009D42E7"/>
    <w:rsid w:val="009E63E8"/>
    <w:rsid w:val="009E6910"/>
    <w:rsid w:val="009E7190"/>
    <w:rsid w:val="00A002E7"/>
    <w:rsid w:val="00A01EDC"/>
    <w:rsid w:val="00A0209C"/>
    <w:rsid w:val="00A03A8D"/>
    <w:rsid w:val="00A03FAE"/>
    <w:rsid w:val="00A05FA0"/>
    <w:rsid w:val="00A06227"/>
    <w:rsid w:val="00A1590E"/>
    <w:rsid w:val="00A16A93"/>
    <w:rsid w:val="00A22EF1"/>
    <w:rsid w:val="00A25AB9"/>
    <w:rsid w:val="00A26746"/>
    <w:rsid w:val="00A32440"/>
    <w:rsid w:val="00A36980"/>
    <w:rsid w:val="00A46BFB"/>
    <w:rsid w:val="00A512A3"/>
    <w:rsid w:val="00A70AE0"/>
    <w:rsid w:val="00A854B8"/>
    <w:rsid w:val="00A86423"/>
    <w:rsid w:val="00A90453"/>
    <w:rsid w:val="00A94BE9"/>
    <w:rsid w:val="00A962CC"/>
    <w:rsid w:val="00AA2974"/>
    <w:rsid w:val="00AA30CE"/>
    <w:rsid w:val="00AC2DD7"/>
    <w:rsid w:val="00AC541C"/>
    <w:rsid w:val="00AC581E"/>
    <w:rsid w:val="00AE1B45"/>
    <w:rsid w:val="00AE6A6C"/>
    <w:rsid w:val="00AF109B"/>
    <w:rsid w:val="00B00F51"/>
    <w:rsid w:val="00B03706"/>
    <w:rsid w:val="00B03ABD"/>
    <w:rsid w:val="00B03F26"/>
    <w:rsid w:val="00B0580D"/>
    <w:rsid w:val="00B069D9"/>
    <w:rsid w:val="00B11986"/>
    <w:rsid w:val="00B120A2"/>
    <w:rsid w:val="00B1388D"/>
    <w:rsid w:val="00B21068"/>
    <w:rsid w:val="00B21208"/>
    <w:rsid w:val="00B212C6"/>
    <w:rsid w:val="00B22F05"/>
    <w:rsid w:val="00B237A6"/>
    <w:rsid w:val="00B30507"/>
    <w:rsid w:val="00B32B09"/>
    <w:rsid w:val="00B3618B"/>
    <w:rsid w:val="00B47B21"/>
    <w:rsid w:val="00B538ED"/>
    <w:rsid w:val="00B721F9"/>
    <w:rsid w:val="00B80D74"/>
    <w:rsid w:val="00B825D9"/>
    <w:rsid w:val="00B82BAE"/>
    <w:rsid w:val="00B920A6"/>
    <w:rsid w:val="00BA0847"/>
    <w:rsid w:val="00BA5898"/>
    <w:rsid w:val="00BB0F56"/>
    <w:rsid w:val="00BB55EC"/>
    <w:rsid w:val="00BB59CD"/>
    <w:rsid w:val="00BB66B4"/>
    <w:rsid w:val="00BB7103"/>
    <w:rsid w:val="00BC334B"/>
    <w:rsid w:val="00BC43EF"/>
    <w:rsid w:val="00BC4FEC"/>
    <w:rsid w:val="00BC6692"/>
    <w:rsid w:val="00BC6898"/>
    <w:rsid w:val="00BD47EC"/>
    <w:rsid w:val="00BE2C16"/>
    <w:rsid w:val="00BE4855"/>
    <w:rsid w:val="00BE54D1"/>
    <w:rsid w:val="00BF30B8"/>
    <w:rsid w:val="00C00E69"/>
    <w:rsid w:val="00C027A3"/>
    <w:rsid w:val="00C14A5F"/>
    <w:rsid w:val="00C153F0"/>
    <w:rsid w:val="00C24EED"/>
    <w:rsid w:val="00C36048"/>
    <w:rsid w:val="00C36139"/>
    <w:rsid w:val="00C62BDB"/>
    <w:rsid w:val="00C64D75"/>
    <w:rsid w:val="00C656EE"/>
    <w:rsid w:val="00C6749E"/>
    <w:rsid w:val="00C761D8"/>
    <w:rsid w:val="00C7635A"/>
    <w:rsid w:val="00C81633"/>
    <w:rsid w:val="00C9333E"/>
    <w:rsid w:val="00CA14F6"/>
    <w:rsid w:val="00CA3C55"/>
    <w:rsid w:val="00CA6592"/>
    <w:rsid w:val="00CA6C64"/>
    <w:rsid w:val="00CA7C27"/>
    <w:rsid w:val="00CB2E4E"/>
    <w:rsid w:val="00CC2344"/>
    <w:rsid w:val="00CC35A8"/>
    <w:rsid w:val="00CD2360"/>
    <w:rsid w:val="00CD4AC4"/>
    <w:rsid w:val="00CD63E7"/>
    <w:rsid w:val="00CD7F0F"/>
    <w:rsid w:val="00CE4C0C"/>
    <w:rsid w:val="00CE664B"/>
    <w:rsid w:val="00CF2EEA"/>
    <w:rsid w:val="00CF3256"/>
    <w:rsid w:val="00D001B7"/>
    <w:rsid w:val="00D030DA"/>
    <w:rsid w:val="00D20BDB"/>
    <w:rsid w:val="00D20F50"/>
    <w:rsid w:val="00D21551"/>
    <w:rsid w:val="00D361C2"/>
    <w:rsid w:val="00D40CD1"/>
    <w:rsid w:val="00D60563"/>
    <w:rsid w:val="00D62440"/>
    <w:rsid w:val="00D645F7"/>
    <w:rsid w:val="00D64E5D"/>
    <w:rsid w:val="00D66B9D"/>
    <w:rsid w:val="00D71CEB"/>
    <w:rsid w:val="00D7351B"/>
    <w:rsid w:val="00D7770B"/>
    <w:rsid w:val="00D84D62"/>
    <w:rsid w:val="00D92664"/>
    <w:rsid w:val="00D95C07"/>
    <w:rsid w:val="00DA5915"/>
    <w:rsid w:val="00DA7259"/>
    <w:rsid w:val="00DB1457"/>
    <w:rsid w:val="00DB4168"/>
    <w:rsid w:val="00DC19B5"/>
    <w:rsid w:val="00DD6121"/>
    <w:rsid w:val="00DE36D9"/>
    <w:rsid w:val="00DE3B16"/>
    <w:rsid w:val="00DF2334"/>
    <w:rsid w:val="00DF2AC3"/>
    <w:rsid w:val="00DF6525"/>
    <w:rsid w:val="00DF6E01"/>
    <w:rsid w:val="00E00FDA"/>
    <w:rsid w:val="00E02EFC"/>
    <w:rsid w:val="00E127E2"/>
    <w:rsid w:val="00E2622C"/>
    <w:rsid w:val="00E27B1D"/>
    <w:rsid w:val="00E33395"/>
    <w:rsid w:val="00E35542"/>
    <w:rsid w:val="00E4349B"/>
    <w:rsid w:val="00E4403B"/>
    <w:rsid w:val="00E449D8"/>
    <w:rsid w:val="00E47FBA"/>
    <w:rsid w:val="00E544E9"/>
    <w:rsid w:val="00E62369"/>
    <w:rsid w:val="00E67ED6"/>
    <w:rsid w:val="00E728B4"/>
    <w:rsid w:val="00E75037"/>
    <w:rsid w:val="00E77E5E"/>
    <w:rsid w:val="00E83419"/>
    <w:rsid w:val="00E87AAE"/>
    <w:rsid w:val="00E91392"/>
    <w:rsid w:val="00E931CB"/>
    <w:rsid w:val="00E93D8A"/>
    <w:rsid w:val="00E969EC"/>
    <w:rsid w:val="00EA4983"/>
    <w:rsid w:val="00EB1104"/>
    <w:rsid w:val="00EB56C4"/>
    <w:rsid w:val="00EB5706"/>
    <w:rsid w:val="00EB5B8F"/>
    <w:rsid w:val="00EB6DDC"/>
    <w:rsid w:val="00EC2D93"/>
    <w:rsid w:val="00ED5E19"/>
    <w:rsid w:val="00ED726B"/>
    <w:rsid w:val="00EF0E16"/>
    <w:rsid w:val="00EF1615"/>
    <w:rsid w:val="00F0186D"/>
    <w:rsid w:val="00F042D5"/>
    <w:rsid w:val="00F0600A"/>
    <w:rsid w:val="00F1433D"/>
    <w:rsid w:val="00F15FA0"/>
    <w:rsid w:val="00F17ADB"/>
    <w:rsid w:val="00F200BA"/>
    <w:rsid w:val="00F27FA0"/>
    <w:rsid w:val="00F31625"/>
    <w:rsid w:val="00F35573"/>
    <w:rsid w:val="00F43163"/>
    <w:rsid w:val="00F463D4"/>
    <w:rsid w:val="00F5551D"/>
    <w:rsid w:val="00F60B8D"/>
    <w:rsid w:val="00F60DBD"/>
    <w:rsid w:val="00F642A9"/>
    <w:rsid w:val="00F874AC"/>
    <w:rsid w:val="00F96473"/>
    <w:rsid w:val="00FA161B"/>
    <w:rsid w:val="00FB081D"/>
    <w:rsid w:val="00FB7E8B"/>
    <w:rsid w:val="00FC0692"/>
    <w:rsid w:val="00FC237D"/>
    <w:rsid w:val="00FC3733"/>
    <w:rsid w:val="00FC44D7"/>
    <w:rsid w:val="00FE3B95"/>
    <w:rsid w:val="00FE6B38"/>
    <w:rsid w:val="00FF1483"/>
    <w:rsid w:val="00FF22D3"/>
    <w:rsid w:val="00FF46C1"/>
    <w:rsid w:val="00FF54C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CB467"/>
  <w15:docId w15:val="{85AB2CF8-32D9-45D2-830A-6B823A2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62A"/>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EEA"/>
    <w:pPr>
      <w:tabs>
        <w:tab w:val="center" w:pos="4320"/>
        <w:tab w:val="right" w:pos="8640"/>
      </w:tabs>
    </w:pPr>
  </w:style>
  <w:style w:type="paragraph" w:styleId="Footer">
    <w:name w:val="footer"/>
    <w:basedOn w:val="Normal"/>
    <w:link w:val="FooterChar"/>
    <w:uiPriority w:val="99"/>
    <w:rsid w:val="00CF2EEA"/>
    <w:pPr>
      <w:tabs>
        <w:tab w:val="center" w:pos="4320"/>
        <w:tab w:val="right" w:pos="8640"/>
      </w:tabs>
    </w:pPr>
  </w:style>
  <w:style w:type="table" w:styleId="TableGrid">
    <w:name w:val="Table Grid"/>
    <w:basedOn w:val="TableNormal"/>
    <w:uiPriority w:val="59"/>
    <w:rsid w:val="00CF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AD"/>
    <w:rPr>
      <w:rFonts w:ascii="Tahoma" w:hAnsi="Tahoma" w:cs="Tahoma"/>
      <w:sz w:val="16"/>
      <w:szCs w:val="16"/>
    </w:rPr>
  </w:style>
  <w:style w:type="character" w:customStyle="1" w:styleId="BalloonTextChar">
    <w:name w:val="Balloon Text Char"/>
    <w:link w:val="BalloonText"/>
    <w:rsid w:val="000D6DAD"/>
    <w:rPr>
      <w:rFonts w:ascii="Tahoma" w:eastAsia="Times New Roman" w:hAnsi="Tahoma" w:cs="Tahoma"/>
      <w:sz w:val="16"/>
      <w:szCs w:val="16"/>
      <w:lang w:val="en-US" w:eastAsia="en-US"/>
    </w:rPr>
  </w:style>
  <w:style w:type="paragraph" w:styleId="ListParagraph">
    <w:name w:val="List Paragraph"/>
    <w:aliases w:val="Noise heading,RUS List,Text,Cell bullets,Number abc,a List Paragraph,Credits,alphabet listing"/>
    <w:basedOn w:val="Normal"/>
    <w:link w:val="ListParagraphChar"/>
    <w:uiPriority w:val="34"/>
    <w:qFormat/>
    <w:rsid w:val="00B03706"/>
    <w:pPr>
      <w:ind w:left="720"/>
      <w:contextualSpacing/>
    </w:pPr>
  </w:style>
  <w:style w:type="paragraph" w:styleId="NormalWeb">
    <w:name w:val="Normal (Web)"/>
    <w:basedOn w:val="Normal"/>
    <w:uiPriority w:val="99"/>
    <w:unhideWhenUsed/>
    <w:rsid w:val="00022446"/>
    <w:pPr>
      <w:spacing w:before="100" w:beforeAutospacing="1" w:after="100" w:afterAutospacing="1"/>
    </w:pPr>
    <w:rPr>
      <w:rFonts w:ascii="Times New Roman" w:hAnsi="Times New Roman" w:cs="Times New Roman"/>
      <w:sz w:val="24"/>
      <w:szCs w:val="24"/>
      <w:lang w:val="en-SG" w:eastAsia="en-SG"/>
    </w:rPr>
  </w:style>
  <w:style w:type="character" w:styleId="Hyperlink">
    <w:name w:val="Hyperlink"/>
    <w:uiPriority w:val="99"/>
    <w:unhideWhenUsed/>
    <w:rsid w:val="00693343"/>
    <w:rPr>
      <w:color w:val="0000FF"/>
      <w:u w:val="single"/>
    </w:rPr>
  </w:style>
  <w:style w:type="character" w:customStyle="1" w:styleId="apple-converted-space">
    <w:name w:val="apple-converted-space"/>
    <w:rsid w:val="00693343"/>
  </w:style>
  <w:style w:type="character" w:styleId="CommentReference">
    <w:name w:val="annotation reference"/>
    <w:uiPriority w:val="99"/>
    <w:rsid w:val="007F2732"/>
    <w:rPr>
      <w:sz w:val="16"/>
      <w:szCs w:val="16"/>
    </w:rPr>
  </w:style>
  <w:style w:type="paragraph" w:styleId="CommentText">
    <w:name w:val="annotation text"/>
    <w:basedOn w:val="Normal"/>
    <w:link w:val="CommentTextChar"/>
    <w:uiPriority w:val="99"/>
    <w:rsid w:val="007F2732"/>
    <w:rPr>
      <w:sz w:val="20"/>
      <w:szCs w:val="20"/>
    </w:rPr>
  </w:style>
  <w:style w:type="character" w:customStyle="1" w:styleId="CommentTextChar">
    <w:name w:val="Comment Text Char"/>
    <w:link w:val="CommentText"/>
    <w:uiPriority w:val="99"/>
    <w:rsid w:val="007F2732"/>
    <w:rPr>
      <w:rFonts w:ascii="Arial" w:eastAsia="Times New Roman" w:hAnsi="Arial" w:cs="Arial"/>
      <w:lang w:val="en-US" w:eastAsia="en-US"/>
    </w:rPr>
  </w:style>
  <w:style w:type="paragraph" w:styleId="CommentSubject">
    <w:name w:val="annotation subject"/>
    <w:basedOn w:val="CommentText"/>
    <w:next w:val="CommentText"/>
    <w:link w:val="CommentSubjectChar"/>
    <w:rsid w:val="007F2732"/>
    <w:rPr>
      <w:b/>
      <w:bCs/>
    </w:rPr>
  </w:style>
  <w:style w:type="character" w:customStyle="1" w:styleId="CommentSubjectChar">
    <w:name w:val="Comment Subject Char"/>
    <w:link w:val="CommentSubject"/>
    <w:rsid w:val="007F2732"/>
    <w:rPr>
      <w:rFonts w:ascii="Arial" w:eastAsia="Times New Roman" w:hAnsi="Arial" w:cs="Arial"/>
      <w:b/>
      <w:bCs/>
      <w:lang w:val="en-US" w:eastAsia="en-US"/>
    </w:rPr>
  </w:style>
  <w:style w:type="paragraph" w:styleId="Revision">
    <w:name w:val="Revision"/>
    <w:hidden/>
    <w:uiPriority w:val="99"/>
    <w:semiHidden/>
    <w:rsid w:val="00DA7259"/>
    <w:rPr>
      <w:rFonts w:ascii="Arial" w:eastAsia="Times New Roman" w:hAnsi="Arial" w:cs="Arial"/>
      <w:sz w:val="22"/>
      <w:szCs w:val="22"/>
      <w:lang w:val="en-US" w:eastAsia="en-US"/>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1968D2"/>
    <w:rPr>
      <w:rFonts w:ascii="Arial" w:eastAsia="Times New Roman" w:hAnsi="Arial" w:cs="Arial"/>
      <w:sz w:val="22"/>
      <w:szCs w:val="22"/>
      <w:lang w:val="en-US" w:eastAsia="en-US"/>
    </w:rPr>
  </w:style>
  <w:style w:type="character" w:customStyle="1" w:styleId="FooterChar">
    <w:name w:val="Footer Char"/>
    <w:basedOn w:val="DefaultParagraphFont"/>
    <w:link w:val="Footer"/>
    <w:uiPriority w:val="99"/>
    <w:rsid w:val="00583743"/>
    <w:rPr>
      <w:rFonts w:ascii="Arial" w:eastAsia="Times New Roman" w:hAnsi="Arial" w:cs="Arial"/>
      <w:sz w:val="22"/>
      <w:szCs w:val="22"/>
      <w:lang w:val="en-US" w:eastAsia="en-US"/>
    </w:rPr>
  </w:style>
  <w:style w:type="character" w:styleId="FollowedHyperlink">
    <w:name w:val="FollowedHyperlink"/>
    <w:basedOn w:val="DefaultParagraphFont"/>
    <w:semiHidden/>
    <w:unhideWhenUsed/>
    <w:rsid w:val="00BD47EC"/>
    <w:rPr>
      <w:color w:val="954F72" w:themeColor="followedHyperlink"/>
      <w:u w:val="single"/>
    </w:rPr>
  </w:style>
  <w:style w:type="paragraph" w:styleId="FootnoteText">
    <w:name w:val="footnote text"/>
    <w:basedOn w:val="Normal"/>
    <w:link w:val="FootnoteTextChar"/>
    <w:uiPriority w:val="99"/>
    <w:semiHidden/>
    <w:unhideWhenUsed/>
    <w:rsid w:val="00B32B09"/>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semiHidden/>
    <w:rsid w:val="00B32B09"/>
    <w:rPr>
      <w:rFonts w:asciiTheme="minorHAnsi" w:eastAsiaTheme="minorEastAsia" w:hAnsiTheme="minorHAnsi" w:cstheme="minorBidi"/>
      <w:lang w:val="en-GB" w:eastAsia="en-GB"/>
    </w:rPr>
  </w:style>
  <w:style w:type="character" w:styleId="FootnoteReference">
    <w:name w:val="footnote reference"/>
    <w:basedOn w:val="DefaultParagraphFont"/>
    <w:uiPriority w:val="99"/>
    <w:semiHidden/>
    <w:unhideWhenUsed/>
    <w:rsid w:val="00B32B09"/>
    <w:rPr>
      <w:vertAlign w:val="superscript"/>
    </w:rPr>
  </w:style>
  <w:style w:type="paragraph" w:styleId="EndnoteText">
    <w:name w:val="endnote text"/>
    <w:basedOn w:val="Normal"/>
    <w:link w:val="EndnoteTextChar"/>
    <w:semiHidden/>
    <w:unhideWhenUsed/>
    <w:rsid w:val="00FC3733"/>
    <w:rPr>
      <w:sz w:val="20"/>
      <w:szCs w:val="20"/>
    </w:rPr>
  </w:style>
  <w:style w:type="character" w:customStyle="1" w:styleId="EndnoteTextChar">
    <w:name w:val="Endnote Text Char"/>
    <w:basedOn w:val="DefaultParagraphFont"/>
    <w:link w:val="EndnoteText"/>
    <w:semiHidden/>
    <w:rsid w:val="00FC3733"/>
    <w:rPr>
      <w:rFonts w:ascii="Arial" w:eastAsia="Times New Roman" w:hAnsi="Arial" w:cs="Arial"/>
      <w:lang w:val="en-US" w:eastAsia="en-US"/>
    </w:rPr>
  </w:style>
  <w:style w:type="character" w:styleId="EndnoteReference">
    <w:name w:val="endnote reference"/>
    <w:basedOn w:val="DefaultParagraphFont"/>
    <w:semiHidden/>
    <w:unhideWhenUsed/>
    <w:rsid w:val="00FC3733"/>
    <w:rPr>
      <w:vertAlign w:val="superscript"/>
    </w:rPr>
  </w:style>
  <w:style w:type="character" w:customStyle="1" w:styleId="HeaderChar">
    <w:name w:val="Header Char"/>
    <w:basedOn w:val="DefaultParagraphFont"/>
    <w:link w:val="Header"/>
    <w:uiPriority w:val="99"/>
    <w:rsid w:val="0094757B"/>
    <w:rPr>
      <w:rFonts w:ascii="Arial" w:eastAsia="Times New Roman" w:hAnsi="Arial" w:cs="Arial"/>
      <w:sz w:val="22"/>
      <w:szCs w:val="22"/>
      <w:lang w:val="en-US" w:eastAsia="en-US"/>
    </w:rPr>
  </w:style>
  <w:style w:type="table" w:customStyle="1" w:styleId="TableGrid5">
    <w:name w:val="Table Grid5"/>
    <w:basedOn w:val="TableNormal"/>
    <w:next w:val="TableGrid"/>
    <w:uiPriority w:val="59"/>
    <w:rsid w:val="006E1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8814">
      <w:bodyDiv w:val="1"/>
      <w:marLeft w:val="0"/>
      <w:marRight w:val="0"/>
      <w:marTop w:val="0"/>
      <w:marBottom w:val="0"/>
      <w:divBdr>
        <w:top w:val="none" w:sz="0" w:space="0" w:color="auto"/>
        <w:left w:val="none" w:sz="0" w:space="0" w:color="auto"/>
        <w:bottom w:val="none" w:sz="0" w:space="0" w:color="auto"/>
        <w:right w:val="none" w:sz="0" w:space="0" w:color="auto"/>
      </w:divBdr>
    </w:div>
    <w:div w:id="726413583">
      <w:bodyDiv w:val="1"/>
      <w:marLeft w:val="0"/>
      <w:marRight w:val="0"/>
      <w:marTop w:val="0"/>
      <w:marBottom w:val="0"/>
      <w:divBdr>
        <w:top w:val="none" w:sz="0" w:space="0" w:color="auto"/>
        <w:left w:val="none" w:sz="0" w:space="0" w:color="auto"/>
        <w:bottom w:val="none" w:sz="0" w:space="0" w:color="auto"/>
        <w:right w:val="none" w:sz="0" w:space="0" w:color="auto"/>
      </w:divBdr>
      <w:divsChild>
        <w:div w:id="936210528">
          <w:marLeft w:val="547"/>
          <w:marRight w:val="0"/>
          <w:marTop w:val="154"/>
          <w:marBottom w:val="0"/>
          <w:divBdr>
            <w:top w:val="none" w:sz="0" w:space="0" w:color="auto"/>
            <w:left w:val="none" w:sz="0" w:space="0" w:color="auto"/>
            <w:bottom w:val="none" w:sz="0" w:space="0" w:color="auto"/>
            <w:right w:val="none" w:sz="0" w:space="0" w:color="auto"/>
          </w:divBdr>
        </w:div>
      </w:divsChild>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gdi.gov.sg/statutory-boards" TargetMode="External"/><Relationship Id="rId1" Type="http://schemas.openxmlformats.org/officeDocument/2006/relationships/hyperlink" Target="https://www.sgdi.gov.sg/ministr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AC5D-F6ED-4C47-864F-92C0B478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3869</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innovPlus Expression of Interest Application Form</vt:lpstr>
    </vt:vector>
  </TitlesOfParts>
  <Manager>Innovation Centre Director</Manager>
  <Company>SUSS-IAL</Company>
  <LinksUpToDate>false</LinksUpToDate>
  <CharactersWithSpaces>25872</CharactersWithSpaces>
  <SharedDoc>false</SharedDoc>
  <HyperlinkBase>www.ial.edu.sg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innovPlus Expression of Interest Application Form</dc:title>
  <dc:subject>innovPlus Expression of Interest Application Form</dc:subject>
  <dc:creator>IAL-InnovationCentre@ial.edu.sg</dc:creator>
  <cp:keywords>innovplus</cp:keywords>
  <dc:description>Application Form</dc:description>
  <cp:lastModifiedBy>Jeanie Cham</cp:lastModifiedBy>
  <cp:revision>11</cp:revision>
  <cp:lastPrinted>2024-02-22T08:56:00Z</cp:lastPrinted>
  <dcterms:created xsi:type="dcterms:W3CDTF">2024-10-17T11:54:00Z</dcterms:created>
  <dcterms:modified xsi:type="dcterms:W3CDTF">2024-10-17T12:10:00Z</dcterms:modified>
  <cp:category>innovPlus Challenge</cp:category>
  <cp:contentStatus>Production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2023-02-22T10:01:55Z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e8b6c398-b03c-451b-b37e-1a6cf5c85d01</vt:lpwstr>
  </property>
  <property fmtid="{D5CDD505-2E9C-101B-9397-08002B2CF9AE}" pid="8" name="MSIP_Label_5434c4c7-833e-41e4-b0ab-cdb227a2f6f7_ContentBits">
    <vt:lpwstr>0</vt:lpwstr>
  </property>
</Properties>
</file>