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17A69748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7279790E" w14:textId="77777777" w:rsidR="00275488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926000D" w14:textId="48748245" w:rsidR="00275488" w:rsidRPr="001A5394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INSTRUCTIONAL DESIGN</w:t>
      </w:r>
    </w:p>
    <w:bookmarkEnd w:id="0"/>
    <w:p w14:paraId="01DCD735" w14:textId="77777777" w:rsidR="00275488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9BCC62E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857285">
        <w:rPr>
          <w:b/>
          <w:bCs/>
          <w:szCs w:val="20"/>
          <w:highlight w:val="yellow"/>
        </w:rPr>
        <w:t>5</w:t>
      </w:r>
      <w:r w:rsidR="000C31DD">
        <w:rPr>
          <w:b/>
          <w:bCs/>
          <w:szCs w:val="20"/>
          <w:highlight w:val="yellow"/>
        </w:rPr>
        <w:t>_</w:t>
      </w:r>
      <w:r w:rsidR="004826F2">
        <w:rPr>
          <w:b/>
          <w:bCs/>
          <w:szCs w:val="20"/>
          <w:highlight w:val="yellow"/>
        </w:rPr>
        <w:t>D</w:t>
      </w:r>
      <w:r w:rsidR="00857285">
        <w:rPr>
          <w:b/>
          <w:bCs/>
          <w:szCs w:val="20"/>
          <w:highlight w:val="yellow"/>
        </w:rPr>
        <w:t>CF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C63F7E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AB4083E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857285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</w:t>
      </w:r>
      <w:r w:rsidR="004826F2">
        <w:rPr>
          <w:b/>
          <w:bCs/>
          <w:szCs w:val="20"/>
          <w:highlight w:val="yellow"/>
        </w:rPr>
        <w:t>D</w:t>
      </w:r>
      <w:r w:rsidR="00857285">
        <w:rPr>
          <w:b/>
          <w:bCs/>
          <w:szCs w:val="20"/>
          <w:highlight w:val="yellow"/>
        </w:rPr>
        <w:t>CF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C63F7E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32CC2BF" w14:textId="77777777" w:rsidR="00BB389B" w:rsidRPr="00D83E64" w:rsidRDefault="00BB389B" w:rsidP="00BB389B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5737E1C4" w14:textId="77777777" w:rsidR="00BB389B" w:rsidRPr="00D83E64" w:rsidRDefault="00BB389B" w:rsidP="00BB389B">
      <w:pPr>
        <w:pStyle w:val="ListParagraph"/>
        <w:numPr>
          <w:ilvl w:val="0"/>
          <w:numId w:val="51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15DD07E1" w14:textId="77777777" w:rsidR="00BB389B" w:rsidRDefault="00BB389B" w:rsidP="00BB389B">
      <w:pPr>
        <w:pStyle w:val="ListParagraph"/>
        <w:numPr>
          <w:ilvl w:val="0"/>
          <w:numId w:val="51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B83F6E3" w14:textId="77777777" w:rsidR="00BB389B" w:rsidRPr="0031201A" w:rsidRDefault="00BB389B" w:rsidP="00BB389B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BB389B" w:rsidRPr="00A20F52" w14:paraId="591FD4A6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0A34C7C" w14:textId="77777777" w:rsidR="00BB389B" w:rsidRPr="00A20F52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A3213" w14:textId="77777777" w:rsidR="00BB389B" w:rsidRPr="00360E71" w:rsidRDefault="00BB389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BB389B" w:rsidRPr="00A20F52" w14:paraId="6CA9256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52DC4AA" w14:textId="77777777" w:rsidR="00BB389B" w:rsidRPr="000949A0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DE77DD" w14:textId="77777777" w:rsidR="00BB389B" w:rsidRPr="003F4DEA" w:rsidRDefault="00BB389B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BB389B" w:rsidRPr="000949A0" w14:paraId="0F556131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0D1BF7" w14:textId="77777777" w:rsidR="00BB389B" w:rsidRPr="00E76EAE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69F16" w14:textId="77777777" w:rsidR="00BB389B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89B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B389B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1C5FD" w14:textId="77777777" w:rsidR="00BB389B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89B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B389B">
              <w:rPr>
                <w:b/>
                <w:lang w:val="en-US"/>
              </w:rPr>
              <w:t xml:space="preserve"> No</w:t>
            </w:r>
          </w:p>
        </w:tc>
      </w:tr>
    </w:tbl>
    <w:p w14:paraId="47AD0E03" w14:textId="77777777" w:rsidR="00C63F7E" w:rsidRDefault="00C63F7E" w:rsidP="00C63F7E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53ABF060" w14:textId="7C4FBAE0" w:rsidR="00275488" w:rsidRPr="00C63F7E" w:rsidRDefault="00C63F7E" w:rsidP="00C63F7E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5107C9F7" w14:textId="77777777" w:rsidR="00BB389B" w:rsidRPr="00CC0AEF" w:rsidRDefault="00BB389B" w:rsidP="00275488">
      <w:pPr>
        <w:rPr>
          <w:lang w:val="en-SG"/>
        </w:rPr>
        <w:sectPr w:rsidR="00BB389B" w:rsidRPr="00CC0AEF" w:rsidSect="00275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81469A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8FB5DB0" w14:textId="03F08EDB" w:rsidR="00517561" w:rsidRPr="000D3817" w:rsidRDefault="00EB4509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DEVLOPMENT: INSTRUCTIONAL DESIG</w:t>
            </w:r>
            <w:r w:rsidR="004826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7C18B2">
        <w:trPr>
          <w:trHeight w:val="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D583F" w14:textId="77777777" w:rsidR="00C60708" w:rsidRPr="00046A67" w:rsidRDefault="00C60708" w:rsidP="007C18B2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46A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 Design courseware development plan based on learning requirements and intended outcomes</w:t>
            </w:r>
          </w:p>
          <w:p w14:paraId="0CA8EC99" w14:textId="77777777" w:rsidR="00517561" w:rsidRPr="009C06CB" w:rsidRDefault="00517561" w:rsidP="007C18B2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166EF" w14:textId="01090EA6" w:rsidR="009D1AC4" w:rsidRDefault="00000000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60253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D1AC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292A">
              <w:rPr>
                <w:rFonts w:cstheme="minorHAnsi"/>
              </w:rPr>
              <w:t xml:space="preserve"> </w:t>
            </w:r>
            <w:r w:rsidR="00663864">
              <w:rPr>
                <w:rFonts w:cstheme="minorHAnsi"/>
              </w:rPr>
              <w:t>A</w:t>
            </w:r>
            <w:r w:rsidR="00AC254E" w:rsidRPr="00AC254E">
              <w:rPr>
                <w:rFonts w:cstheme="minorHAnsi"/>
              </w:rPr>
              <w:t xml:space="preserve"> learning programme of </w:t>
            </w:r>
            <w:r w:rsidR="00AC254E" w:rsidRPr="00AC254E">
              <w:rPr>
                <w:rFonts w:cstheme="minorHAnsi"/>
                <w:b/>
                <w:bCs/>
                <w:color w:val="000000"/>
                <w:lang w:eastAsia="zh-CN"/>
              </w:rPr>
              <w:t xml:space="preserve">at least seven (7) hours of facilitated classroom AND/OR synchronous learning 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>f</w:t>
            </w:r>
            <w:r w:rsidR="008F4531">
              <w:rPr>
                <w:rFonts w:cstheme="minorHAnsi"/>
                <w:color w:val="000000"/>
                <w:lang w:eastAsia="zh-CN"/>
              </w:rPr>
              <w:t>rom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 xml:space="preserve"> which </w:t>
            </w:r>
            <w:r w:rsidR="00FC5EE1" w:rsidRPr="00AD21C3">
              <w:rPr>
                <w:rFonts w:cstheme="minorHAnsi"/>
                <w:color w:val="000000"/>
                <w:lang w:eastAsia="zh-CN"/>
              </w:rPr>
              <w:t xml:space="preserve">I can show 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>evidence that it was</w:t>
            </w:r>
            <w:r w:rsidR="00B713D8">
              <w:rPr>
                <w:rFonts w:cstheme="minorHAnsi"/>
                <w:b/>
                <w:bCs/>
                <w:color w:val="000000"/>
                <w:lang w:eastAsia="zh-CN"/>
              </w:rPr>
              <w:t xml:space="preserve"> </w:t>
            </w:r>
            <w:r w:rsidR="00AC254E" w:rsidRPr="00AC254E">
              <w:rPr>
                <w:rFonts w:cstheme="minorHAnsi"/>
                <w:b/>
                <w:bCs/>
                <w:color w:val="000000"/>
                <w:lang w:eastAsia="zh-CN"/>
              </w:rPr>
              <w:t>fully designed by me</w:t>
            </w:r>
            <w:r w:rsidR="00AD21C3">
              <w:rPr>
                <w:rFonts w:cstheme="minorHAnsi"/>
                <w:b/>
                <w:bCs/>
                <w:color w:val="000000"/>
                <w:lang w:eastAsia="zh-CN"/>
              </w:rPr>
              <w:t>.</w:t>
            </w:r>
            <w:r w:rsidR="009D1AC4" w:rsidRPr="00AC254E">
              <w:rPr>
                <w:rFonts w:cstheme="minorHAnsi"/>
                <w:b/>
              </w:rPr>
              <w:t xml:space="preserve"> </w:t>
            </w:r>
          </w:p>
          <w:p w14:paraId="7B26C592" w14:textId="3EA52839" w:rsidR="008F4531" w:rsidRDefault="00000000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2010593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D1AC4">
              <w:rPr>
                <w:rFonts w:cstheme="minorHAnsi"/>
                <w:b/>
              </w:rPr>
              <w:t xml:space="preserve"> W</w:t>
            </w:r>
            <w:r w:rsidR="009D1AC4" w:rsidRPr="00AC254E">
              <w:rPr>
                <w:rFonts w:cstheme="minorHAnsi"/>
                <w:b/>
              </w:rPr>
              <w:t>ork artefacts</w:t>
            </w:r>
            <w:r w:rsidR="009D1AC4" w:rsidRPr="00AC254E">
              <w:rPr>
                <w:rFonts w:cstheme="minorHAnsi"/>
                <w:bCs/>
              </w:rPr>
              <w:t xml:space="preserve"> and </w:t>
            </w:r>
            <w:r w:rsidR="009D1AC4" w:rsidRPr="00AC254E">
              <w:rPr>
                <w:rFonts w:cstheme="minorHAnsi"/>
                <w:b/>
                <w:bCs/>
              </w:rPr>
              <w:t>authentic work documentary evidence</w:t>
            </w:r>
            <w:r w:rsidR="009D1AC4" w:rsidRPr="00AC254E">
              <w:rPr>
                <w:rFonts w:cstheme="minorHAnsi"/>
              </w:rPr>
              <w:t xml:space="preserve"> such as programme proposal, </w:t>
            </w:r>
            <w:r w:rsidR="00937F9F">
              <w:rPr>
                <w:rFonts w:cstheme="minorHAnsi"/>
              </w:rPr>
              <w:t xml:space="preserve">courseware development plan, </w:t>
            </w:r>
            <w:r w:rsidR="00F22B9C" w:rsidRPr="00F22B9C">
              <w:rPr>
                <w:rFonts w:cstheme="minorHAnsi"/>
                <w:b/>
                <w:bCs/>
              </w:rPr>
              <w:t>AND/OR</w:t>
            </w:r>
            <w:r w:rsidR="009D1AC4" w:rsidRPr="00AC254E">
              <w:rPr>
                <w:rFonts w:cstheme="minorHAnsi"/>
              </w:rPr>
              <w:t xml:space="preserve"> programme report, that outlined and showed</w:t>
            </w:r>
            <w:r w:rsidR="00F22B9C">
              <w:rPr>
                <w:rFonts w:cstheme="minorHAnsi"/>
              </w:rPr>
              <w:t xml:space="preserve"> </w:t>
            </w:r>
            <w:r w:rsidR="00B12F3B">
              <w:rPr>
                <w:rFonts w:cstheme="minorHAnsi"/>
              </w:rPr>
              <w:t xml:space="preserve">the courseware development and </w:t>
            </w:r>
            <w:r w:rsidR="00F22B9C">
              <w:rPr>
                <w:rFonts w:cstheme="minorHAnsi"/>
              </w:rPr>
              <w:t xml:space="preserve">my full involvement in the design and </w:t>
            </w:r>
            <w:r w:rsidR="008F4531">
              <w:rPr>
                <w:rFonts w:cstheme="minorHAnsi"/>
              </w:rPr>
              <w:t>development processes</w:t>
            </w:r>
            <w:r w:rsidR="00F22B9C">
              <w:rPr>
                <w:rFonts w:cstheme="minorHAnsi"/>
              </w:rPr>
              <w:t>.</w:t>
            </w:r>
          </w:p>
          <w:p w14:paraId="40F34C16" w14:textId="6104E32E" w:rsidR="008F4531" w:rsidRPr="008F4531" w:rsidRDefault="00000000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7265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F4531">
              <w:rPr>
                <w:rFonts w:cstheme="minorHAnsi"/>
                <w:b/>
              </w:rPr>
              <w:t xml:space="preserve"> D</w:t>
            </w:r>
            <w:r w:rsidR="008F4531" w:rsidRPr="00AC254E">
              <w:rPr>
                <w:rFonts w:cstheme="minorHAnsi"/>
                <w:b/>
                <w:bCs/>
              </w:rPr>
              <w:t>ocumentary evidence</w:t>
            </w:r>
            <w:r w:rsidR="008F4531">
              <w:rPr>
                <w:rFonts w:cstheme="minorHAnsi"/>
                <w:b/>
                <w:bCs/>
              </w:rPr>
              <w:t xml:space="preserve"> </w:t>
            </w:r>
            <w:r w:rsidR="008F4531">
              <w:rPr>
                <w:rFonts w:cstheme="minorHAnsi"/>
              </w:rPr>
              <w:t>of analysis and outcomes of learner profile and learning needs analysis</w:t>
            </w:r>
          </w:p>
          <w:p w14:paraId="05D530A1" w14:textId="53839CE4" w:rsidR="00517561" w:rsidRPr="009C06CB" w:rsidRDefault="00F22B9C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color w:val="000000"/>
                <w:szCs w:val="20"/>
                <w:lang w:val="en-US" w:eastAsia="zh-CN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E24" w14:textId="67B0E4E1" w:rsidR="00AC254E" w:rsidRPr="00CA159E" w:rsidRDefault="00AC254E" w:rsidP="007C18B2">
            <w:pPr>
              <w:snapToGrid w:val="0"/>
              <w:spacing w:after="120"/>
              <w:rPr>
                <w:rFonts w:cstheme="minorHAnsi"/>
              </w:rPr>
            </w:pPr>
            <w:r w:rsidRPr="00CA159E">
              <w:rPr>
                <w:rFonts w:cstheme="minorHAnsi"/>
              </w:rPr>
              <w:t xml:space="preserve">The evidence I </w:t>
            </w:r>
            <w:proofErr w:type="gramStart"/>
            <w:r w:rsidRPr="00CA159E">
              <w:rPr>
                <w:rFonts w:cstheme="minorHAnsi"/>
              </w:rPr>
              <w:t>am able to</w:t>
            </w:r>
            <w:proofErr w:type="gramEnd"/>
            <w:r w:rsidRPr="00CA159E">
              <w:rPr>
                <w:rFonts w:cstheme="minorHAnsi"/>
              </w:rPr>
              <w:t xml:space="preserve"> submit includes the following parameters and considerations for design and development planning</w:t>
            </w:r>
            <w:r w:rsidR="00004583" w:rsidRPr="00CA159E">
              <w:rPr>
                <w:rFonts w:cstheme="minorHAnsi"/>
              </w:rPr>
              <w:t>, and</w:t>
            </w:r>
            <w:r w:rsidR="008F4531">
              <w:rPr>
                <w:rFonts w:cstheme="minorHAnsi"/>
              </w:rPr>
              <w:t xml:space="preserve"> with which</w:t>
            </w:r>
            <w:r w:rsidR="00004583" w:rsidRPr="00CA159E">
              <w:rPr>
                <w:rFonts w:cstheme="minorHAnsi"/>
              </w:rPr>
              <w:t xml:space="preserve"> I am prepared to walk the Assessor through in the Assessment Interview</w:t>
            </w:r>
            <w:r w:rsidRPr="00CA159E">
              <w:rPr>
                <w:rFonts w:cstheme="minorHAnsi"/>
              </w:rPr>
              <w:t>:</w:t>
            </w:r>
          </w:p>
          <w:p w14:paraId="5DB8D694" w14:textId="77777777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1987767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Course background</w:t>
            </w:r>
          </w:p>
          <w:p w14:paraId="170CCBAD" w14:textId="77777777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1163042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Course overview</w:t>
            </w:r>
          </w:p>
          <w:p w14:paraId="60EE7281" w14:textId="78596118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743683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F4531">
              <w:rPr>
                <w:rFonts w:cstheme="minorHAnsi"/>
                <w:bCs/>
              </w:rPr>
              <w:t xml:space="preserve"> I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dentified learning needs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, 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learners’ profile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and 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>Client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>context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.</w:t>
            </w:r>
          </w:p>
          <w:p w14:paraId="36ABA3B8" w14:textId="35F638C2" w:rsidR="00AC254E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color w:val="000000"/>
                </w:rPr>
                <w:id w:val="-55629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eastAsia="MS Gothic" w:hAnsi="Segoe UI Symbol" w:cs="Segoe UI Symbol"/>
                    <w:color w:val="000000"/>
                    <w:lang w:eastAsia="zh-CN"/>
                  </w:rPr>
                  <w:t>☐</w:t>
                </w:r>
              </w:sdtContent>
            </w:sdt>
            <w:r w:rsidR="007F7438">
              <w:rPr>
                <w:rFonts w:cstheme="minorHAnsi"/>
                <w:color w:val="000000"/>
              </w:rPr>
              <w:t xml:space="preserve"> 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Subject matter expertise and content</w:t>
            </w:r>
          </w:p>
          <w:p w14:paraId="71B4900D" w14:textId="77777777" w:rsidR="00AC254E" w:rsidRPr="00CA159E" w:rsidRDefault="00AC254E" w:rsidP="007C18B2">
            <w:pPr>
              <w:snapToGrid w:val="0"/>
              <w:spacing w:after="12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 xml:space="preserve">I </w:t>
            </w:r>
            <w:proofErr w:type="gramStart"/>
            <w:r w:rsidRPr="00CA159E">
              <w:rPr>
                <w:rFonts w:cstheme="minorHAnsi"/>
                <w:color w:val="000000"/>
                <w:lang w:eastAsia="zh-CN"/>
              </w:rPr>
              <w:t>am able to</w:t>
            </w:r>
            <w:proofErr w:type="gramEnd"/>
            <w:r w:rsidRPr="00CA159E">
              <w:rPr>
                <w:rFonts w:cstheme="minorHAnsi"/>
                <w:color w:val="000000"/>
                <w:lang w:eastAsia="zh-CN"/>
              </w:rPr>
              <w:t xml:space="preserve"> show artefacts and evidence of the following features:</w:t>
            </w:r>
          </w:p>
          <w:p w14:paraId="37072421" w14:textId="77777777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252669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Sequencing of Learning Units and learning activities.</w:t>
            </w:r>
          </w:p>
          <w:p w14:paraId="2801E4ED" w14:textId="2B993AAE" w:rsidR="00AC254E" w:rsidRPr="00CA159E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21934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Key Feature</w:t>
            </w:r>
            <w:r w:rsidR="008F4531">
              <w:rPr>
                <w:rFonts w:cstheme="minorHAnsi"/>
                <w:color w:val="000000"/>
                <w:lang w:eastAsia="zh-CN"/>
              </w:rPr>
              <w:t>s of the programme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which includes:</w:t>
            </w:r>
          </w:p>
          <w:p w14:paraId="6BB810E4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Learning Units</w:t>
            </w:r>
          </w:p>
          <w:p w14:paraId="0F6CEEE5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Learning Outcomes</w:t>
            </w:r>
          </w:p>
          <w:p w14:paraId="6115889A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Assessment Methods</w:t>
            </w:r>
          </w:p>
          <w:p w14:paraId="12266BBE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Instructional Methods</w:t>
            </w:r>
          </w:p>
          <w:p w14:paraId="67000BCC" w14:textId="77777777" w:rsidR="00AC254E" w:rsidRDefault="00AC254E" w:rsidP="007C18B2">
            <w:pPr>
              <w:numPr>
                <w:ilvl w:val="0"/>
                <w:numId w:val="53"/>
              </w:numPr>
              <w:snapToGrid w:val="0"/>
              <w:spacing w:after="12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Duration</w:t>
            </w:r>
          </w:p>
          <w:p w14:paraId="07D17EA9" w14:textId="54E2E9D9" w:rsidR="00AC254E" w:rsidRPr="00CA159E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910363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Instructional design </w:t>
            </w:r>
            <w:proofErr w:type="gramStart"/>
            <w:r w:rsidR="00AC254E" w:rsidRPr="00CA159E">
              <w:rPr>
                <w:rFonts w:cstheme="minorHAnsi"/>
                <w:color w:val="000000"/>
                <w:lang w:val="en-US" w:eastAsia="zh-CN"/>
              </w:rPr>
              <w:t>model</w:t>
            </w:r>
            <w:proofErr w:type="gramEnd"/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that I chose to adopt and the learning </w:t>
            </w:r>
            <w:r w:rsidR="00937F9F" w:rsidRPr="00CA159E">
              <w:rPr>
                <w:rFonts w:cstheme="minorHAnsi"/>
                <w:color w:val="000000"/>
                <w:lang w:val="en-US" w:eastAsia="zh-CN"/>
              </w:rPr>
              <w:t>models</w:t>
            </w:r>
            <w:r w:rsidR="00937F9F">
              <w:rPr>
                <w:rFonts w:cstheme="minorHAnsi"/>
                <w:color w:val="000000"/>
                <w:lang w:val="en-US" w:eastAsia="zh-CN"/>
              </w:rPr>
              <w:t>,</w:t>
            </w:r>
            <w:r w:rsidR="00937F9F" w:rsidRPr="00CA159E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theories, and approaches that I </w:t>
            </w:r>
            <w:r w:rsidR="00937F9F">
              <w:rPr>
                <w:rFonts w:cstheme="minorHAnsi"/>
                <w:color w:val="000000"/>
                <w:lang w:val="en-US" w:eastAsia="zh-CN"/>
              </w:rPr>
              <w:t>had determined</w:t>
            </w:r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could most appropriately be used to develop the courseware. </w:t>
            </w:r>
          </w:p>
          <w:p w14:paraId="229E087B" w14:textId="6C11A44E" w:rsidR="00517561" w:rsidRPr="00CA159E" w:rsidRDefault="00517561" w:rsidP="007C18B2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 w:rsidRPr="00CA159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 w:rsidRPr="00CA159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CA159E" w:rsidRPr="0030789E" w14:paraId="4C76BC96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9955FC8" w14:textId="77777777" w:rsidR="00CA159E" w:rsidRDefault="00CA159E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7832031" w14:textId="71FD2F2F" w:rsidR="007061FB" w:rsidRPr="0030789E" w:rsidRDefault="007061FB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7C18B2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F1" w14:textId="6E4F57DD" w:rsidR="00517561" w:rsidRPr="009C06CB" w:rsidRDefault="003B0D45" w:rsidP="007F7438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2D3E" w14:textId="27F87FEC" w:rsidR="009A50D7" w:rsidRDefault="006068E9" w:rsidP="007C18B2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3202D6">
              <w:rPr>
                <w:i/>
                <w:iCs/>
              </w:rPr>
              <w:lastRenderedPageBreak/>
              <w:t xml:space="preserve">2. Define curriculum requirements, courseware development plan and select appropriate </w:t>
            </w:r>
            <w:r>
              <w:rPr>
                <w:i/>
                <w:iCs/>
              </w:rPr>
              <w:t xml:space="preserve">learning resources </w:t>
            </w:r>
            <w:r w:rsidRPr="003202D6">
              <w:rPr>
                <w:i/>
                <w:iCs/>
              </w:rPr>
              <w:t>and technology to achieve learning outcomes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B639B" w14:textId="45DB1775" w:rsidR="0062000A" w:rsidRPr="00025484" w:rsidRDefault="00000000" w:rsidP="007C18B2">
            <w:pPr>
              <w:snapToGrid w:val="0"/>
              <w:rPr>
                <w:rFonts w:eastAsia="Times New Roman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70344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4E3122">
              <w:rPr>
                <w:bCs/>
              </w:rPr>
              <w:t>D</w:t>
            </w:r>
            <w:r w:rsidR="004E3122" w:rsidRPr="00796D98">
              <w:rPr>
                <w:bCs/>
              </w:rPr>
              <w:t>ocumentary evidence and courseware</w:t>
            </w:r>
            <w:r w:rsidR="004E3122">
              <w:rPr>
                <w:bCs/>
              </w:rPr>
              <w:t xml:space="preserve"> </w:t>
            </w:r>
            <w:r w:rsidR="007905CB">
              <w:rPr>
                <w:bCs/>
              </w:rPr>
              <w:t>for</w:t>
            </w:r>
            <w:r w:rsidR="004E3122">
              <w:rPr>
                <w:bCs/>
              </w:rPr>
              <w:t xml:space="preserve"> which I have</w:t>
            </w:r>
            <w:r w:rsidR="004E3122" w:rsidRPr="00796D98">
              <w:rPr>
                <w:bCs/>
              </w:rPr>
              <w:t xml:space="preserve"> developed all the learning resources required for the facilitation of a learning programme (either classroom or synchronous) of at least 7-hour duration.</w:t>
            </w:r>
          </w:p>
          <w:p w14:paraId="1068E333" w14:textId="4D7B2795" w:rsid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219735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bCs/>
              </w:rPr>
              <w:t xml:space="preserve"> 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A lesson plan with activity instructions. </w:t>
            </w:r>
          </w:p>
          <w:p w14:paraId="22E0E110" w14:textId="38329666" w:rsidR="007905CB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13289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A Learner’s Guide</w:t>
            </w:r>
          </w:p>
          <w:p w14:paraId="2826EBDF" w14:textId="3573E66A" w:rsidR="007905CB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210540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Facilitator’s Guide </w:t>
            </w:r>
            <w:r w:rsidR="007905CB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>AND/OR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presentation deck (e.g., P</w:t>
            </w:r>
            <w:r w:rsidR="00B12F3B">
              <w:rPr>
                <w:rFonts w:cstheme="minorHAnsi"/>
                <w:color w:val="000000"/>
                <w:lang w:val="en-US" w:eastAsia="zh-CN"/>
              </w:rPr>
              <w:t xml:space="preserve">ower Point 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>slides)</w:t>
            </w:r>
          </w:p>
          <w:p w14:paraId="7833814E" w14:textId="77777777" w:rsidR="007905CB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1476797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05CB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Relevant learning materials needed to facilitate learning activities such as notes and instructions for role plays, games, quizzes, discussions, etc. </w:t>
            </w:r>
          </w:p>
          <w:p w14:paraId="13017892" w14:textId="62F974F0" w:rsidR="009A50D7" w:rsidRDefault="009A50D7" w:rsidP="007C18B2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526" w14:textId="6AC10452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414406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05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I </w:t>
            </w:r>
            <w:proofErr w:type="gramStart"/>
            <w:r w:rsidR="00025484" w:rsidRPr="007905CB">
              <w:rPr>
                <w:rFonts w:cstheme="minorHAnsi"/>
                <w:color w:val="000000"/>
                <w:lang w:val="en-US" w:eastAsia="zh-CN"/>
              </w:rPr>
              <w:t>am able to</w:t>
            </w:r>
            <w:proofErr w:type="gramEnd"/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point out in my artifacts and courseware the decisions I made and considerations I gave in the design and development of the following: </w:t>
            </w:r>
          </w:p>
          <w:p w14:paraId="6967DD8A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Learning outcomes</w:t>
            </w:r>
          </w:p>
          <w:p w14:paraId="50AAF610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Duration of learning</w:t>
            </w:r>
          </w:p>
          <w:p w14:paraId="49AE921D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Implementation of course materials</w:t>
            </w:r>
          </w:p>
          <w:p w14:paraId="49283541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 xml:space="preserve">Instructions and notes on implementing learning activities. </w:t>
            </w:r>
          </w:p>
          <w:p w14:paraId="268FECD6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Listing of learning resources, equipment, facilities, people and materials required</w:t>
            </w:r>
          </w:p>
          <w:p w14:paraId="7A7D88A2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spacing w:after="12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>AT LEAST FOUR (4)</w:t>
            </w:r>
            <w:r w:rsidRPr="007905CB">
              <w:rPr>
                <w:rFonts w:cstheme="minorHAnsi"/>
                <w:color w:val="000000"/>
                <w:lang w:val="en-US" w:eastAsia="zh-CN"/>
              </w:rPr>
              <w:t xml:space="preserve"> different instructional methods., which may include role plays, group discussions, demonstrations, lectures, etc.) </w:t>
            </w:r>
          </w:p>
          <w:p w14:paraId="3CEFA636" w14:textId="010402C0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20717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3C0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03C06" w:rsidRPr="007905CB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I </w:t>
            </w:r>
            <w:r w:rsidR="005D3933">
              <w:rPr>
                <w:rFonts w:cstheme="minorHAnsi"/>
                <w:color w:val="000000"/>
                <w:lang w:val="en-US" w:eastAsia="zh-CN"/>
              </w:rPr>
              <w:t>am ready to walk through the</w:t>
            </w:r>
            <w:r w:rsidR="00506E06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5D3933">
              <w:rPr>
                <w:rFonts w:cstheme="minorHAnsi"/>
                <w:color w:val="000000"/>
                <w:lang w:val="en-US" w:eastAsia="zh-CN"/>
              </w:rPr>
              <w:t xml:space="preserve">contents </w:t>
            </w:r>
            <w:r w:rsidR="00506E06">
              <w:rPr>
                <w:rFonts w:cstheme="minorHAnsi"/>
                <w:color w:val="000000"/>
                <w:lang w:val="en-US" w:eastAsia="zh-CN"/>
              </w:rPr>
              <w:t xml:space="preserve">and explain the intents </w:t>
            </w:r>
            <w:r w:rsidR="005D3933">
              <w:rPr>
                <w:rFonts w:cstheme="minorHAnsi"/>
                <w:color w:val="000000"/>
                <w:lang w:val="en-US" w:eastAsia="zh-CN"/>
              </w:rPr>
              <w:t>of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903C06">
              <w:rPr>
                <w:rFonts w:cstheme="minorHAnsi"/>
                <w:color w:val="000000"/>
                <w:lang w:val="en-US" w:eastAsia="zh-CN"/>
              </w:rPr>
              <w:t xml:space="preserve">the curriculum and related courseware that I have submitted: </w:t>
            </w:r>
          </w:p>
          <w:p w14:paraId="66F91116" w14:textId="48F717CD" w:rsidR="007F7438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000000"/>
                <w:lang w:val="en-US" w:eastAsia="zh-CN"/>
              </w:rPr>
            </w:pPr>
            <w:r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>Applicant</w:t>
            </w:r>
            <w:r w:rsidR="007A499D"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 </w:t>
            </w:r>
            <w:r w:rsidR="00B80B47"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>to note:</w:t>
            </w:r>
          </w:p>
          <w:p w14:paraId="0492315F" w14:textId="77777777" w:rsidR="00025484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  <w:lang w:val="en-US"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  <w:lang w:val="en-US"/>
              </w:rPr>
              <w:t>Examples of learning materials/aids may include props, models, cards, scripts, handouts, activity worksheets, quiz questions (with answers), etc.</w:t>
            </w:r>
          </w:p>
          <w:p w14:paraId="777CC6BA" w14:textId="05695829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21073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3271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 xml:space="preserve"> 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The learning </w:t>
            </w:r>
            <w:proofErr w:type="spellStart"/>
            <w:r w:rsidR="00025484" w:rsidRPr="007905CB">
              <w:rPr>
                <w:rFonts w:cstheme="minorHAnsi"/>
                <w:color w:val="000000"/>
                <w:lang w:val="en-US" w:eastAsia="zh-CN"/>
              </w:rPr>
              <w:t>programe</w:t>
            </w:r>
            <w:proofErr w:type="spellEnd"/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that I developed included</w:t>
            </w:r>
            <w:r w:rsidR="00025484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 xml:space="preserve"> AT LEAST TWO (2)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different tech</w:t>
            </w:r>
            <w:r w:rsidR="00B12F3B">
              <w:rPr>
                <w:rFonts w:cstheme="minorHAnsi"/>
                <w:color w:val="000000"/>
                <w:lang w:val="en-US" w:eastAsia="zh-CN"/>
              </w:rPr>
              <w:t>nology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>-enabled learning resources which facilitated collaborative activities, such as Breakout Rooms, competitive activities, platforms for sharing learning and receiving responses.</w:t>
            </w:r>
          </w:p>
          <w:p w14:paraId="6E8E43C9" w14:textId="77777777" w:rsidR="007F7438" w:rsidRDefault="00025484" w:rsidP="007F7438">
            <w:pPr>
              <w:snapToGrid w:val="0"/>
              <w:spacing w:after="120"/>
              <w:rPr>
                <w:rFonts w:cstheme="minorHAnsi"/>
                <w:bCs/>
              </w:rPr>
            </w:pPr>
            <w:r w:rsidRPr="007905CB">
              <w:rPr>
                <w:rFonts w:cstheme="minorHAnsi"/>
                <w:bCs/>
              </w:rPr>
              <w:t xml:space="preserve">I </w:t>
            </w:r>
            <w:proofErr w:type="gramStart"/>
            <w:r w:rsidRPr="007905CB">
              <w:rPr>
                <w:rFonts w:cstheme="minorHAnsi"/>
                <w:bCs/>
              </w:rPr>
              <w:t>am able to</w:t>
            </w:r>
            <w:proofErr w:type="gramEnd"/>
            <w:r w:rsidRPr="007905CB">
              <w:rPr>
                <w:rFonts w:cstheme="minorHAnsi"/>
                <w:bCs/>
              </w:rPr>
              <w:t xml:space="preserve"> </w:t>
            </w:r>
            <w:r w:rsidR="00B12F3B">
              <w:rPr>
                <w:rFonts w:cstheme="minorHAnsi"/>
                <w:bCs/>
              </w:rPr>
              <w:t>explain</w:t>
            </w:r>
            <w:r w:rsidR="007F7438">
              <w:rPr>
                <w:rFonts w:cstheme="minorHAnsi"/>
                <w:bCs/>
              </w:rPr>
              <w:t xml:space="preserve"> the following:</w:t>
            </w:r>
          </w:p>
          <w:p w14:paraId="3FB0675F" w14:textId="4A876662" w:rsidR="007F7438" w:rsidRDefault="00000000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67350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Cs/>
              </w:rPr>
              <w:t>the design</w:t>
            </w:r>
            <w:r w:rsidR="007F7438">
              <w:rPr>
                <w:rFonts w:cstheme="minorHAnsi"/>
                <w:bCs/>
              </w:rPr>
              <w:t>,</w:t>
            </w:r>
          </w:p>
          <w:p w14:paraId="08E0B6C6" w14:textId="6822E6D5" w:rsidR="00025484" w:rsidRPr="007905CB" w:rsidRDefault="00000000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1714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Cs/>
              </w:rPr>
              <w:t xml:space="preserve">development process, </w:t>
            </w:r>
            <w:r w:rsidR="007F7438">
              <w:rPr>
                <w:rFonts w:cstheme="minorHAnsi"/>
                <w:bCs/>
              </w:rPr>
              <w:t>and</w:t>
            </w:r>
          </w:p>
          <w:p w14:paraId="6C8A4EE6" w14:textId="3F94952D" w:rsidR="00025484" w:rsidRPr="007905CB" w:rsidRDefault="00000000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7666664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Segoe UI Symbol" w:eastAsia="MS Gothic" w:hAnsi="Segoe UI Symbol" w:cs="Segoe UI Symbol"/>
                    <w:bCs/>
                  </w:rPr>
                  <w:sym w:font="Wingdings 2" w:char="F052"/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/>
              </w:rPr>
              <w:t>AT LEAST THREE (3)</w:t>
            </w:r>
            <w:r w:rsidR="00025484" w:rsidRPr="007905CB">
              <w:rPr>
                <w:rFonts w:cstheme="minorHAnsi"/>
                <w:bCs/>
              </w:rPr>
              <w:t xml:space="preserve"> learning design principles and theories </w:t>
            </w:r>
            <w:r w:rsidR="007F7438">
              <w:rPr>
                <w:rFonts w:cstheme="minorHAnsi"/>
                <w:bCs/>
              </w:rPr>
              <w:t xml:space="preserve">on </w:t>
            </w:r>
            <w:proofErr w:type="spellStart"/>
            <w:r w:rsidR="007F7438">
              <w:rPr>
                <w:rFonts w:cstheme="minorHAnsi"/>
                <w:bCs/>
              </w:rPr>
              <w:t>which</w:t>
            </w:r>
            <w:r w:rsidR="00025484" w:rsidRPr="007905CB">
              <w:rPr>
                <w:rFonts w:cstheme="minorHAnsi"/>
                <w:bCs/>
              </w:rPr>
              <w:t>I</w:t>
            </w:r>
            <w:proofErr w:type="spellEnd"/>
            <w:r w:rsidR="00025484" w:rsidRPr="007905CB">
              <w:rPr>
                <w:rFonts w:cstheme="minorHAnsi"/>
                <w:bCs/>
              </w:rPr>
              <w:t xml:space="preserve"> have based the design of my programmes and activities.</w:t>
            </w:r>
          </w:p>
          <w:p w14:paraId="0B84B125" w14:textId="723F1B41" w:rsidR="00025484" w:rsidRPr="007C18B2" w:rsidRDefault="00B12F3B" w:rsidP="007C18B2">
            <w:pPr>
              <w:snapToGrid w:val="0"/>
              <w:spacing w:after="120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7C18B2">
              <w:rPr>
                <w:rFonts w:cstheme="minorHAnsi"/>
                <w:b/>
                <w:i/>
                <w:iCs/>
                <w:color w:val="4472C4" w:themeColor="accent1"/>
              </w:rPr>
              <w:lastRenderedPageBreak/>
              <w:t>Applicant</w:t>
            </w:r>
            <w:r w:rsidR="00B80B47" w:rsidRPr="007C18B2">
              <w:rPr>
                <w:rFonts w:cstheme="minorHAnsi"/>
                <w:b/>
                <w:i/>
                <w:iCs/>
                <w:color w:val="4472C4" w:themeColor="accent1"/>
              </w:rPr>
              <w:t xml:space="preserve"> to note</w:t>
            </w:r>
            <w:r w:rsidR="00025484" w:rsidRPr="007C18B2">
              <w:rPr>
                <w:rFonts w:cstheme="minorHAnsi"/>
                <w:b/>
                <w:i/>
                <w:iCs/>
                <w:color w:val="4472C4" w:themeColor="accent1"/>
              </w:rPr>
              <w:t xml:space="preserve">:  </w:t>
            </w:r>
          </w:p>
          <w:p w14:paraId="3539FB0E" w14:textId="2DC29E5E" w:rsidR="00025484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color w:val="4472C4" w:themeColor="accent1"/>
                <w:lang w:val="en-US" w:eastAsia="zh-CN"/>
              </w:rPr>
            </w:pPr>
            <w:r w:rsidRPr="007C18B2">
              <w:rPr>
                <w:rFonts w:cstheme="minorHAnsi"/>
                <w:b/>
                <w:color w:val="4472C4" w:themeColor="accent1"/>
              </w:rPr>
              <w:t xml:space="preserve">These may include adult learning principles, </w:t>
            </w:r>
            <w:r w:rsidRPr="007F7438">
              <w:rPr>
                <w:rFonts w:cstheme="minorHAnsi"/>
                <w:b/>
                <w:color w:val="4472C4" w:themeColor="accent1"/>
              </w:rPr>
              <w:t>AND/OR</w:t>
            </w:r>
            <w:r w:rsidRPr="007C18B2">
              <w:rPr>
                <w:rFonts w:cstheme="minorHAnsi"/>
                <w:b/>
                <w:color w:val="4472C4" w:themeColor="accent1"/>
              </w:rPr>
              <w:t xml:space="preserve"> IAL</w:t>
            </w:r>
            <w:r w:rsidR="007F1161" w:rsidRPr="007C18B2">
              <w:rPr>
                <w:rFonts w:cstheme="minorHAnsi"/>
                <w:b/>
                <w:color w:val="4472C4" w:themeColor="accent1"/>
              </w:rPr>
              <w:t>’</w:t>
            </w:r>
            <w:r w:rsidRPr="007C18B2">
              <w:rPr>
                <w:rFonts w:cstheme="minorHAnsi"/>
                <w:b/>
                <w:color w:val="4472C4" w:themeColor="accent1"/>
              </w:rPr>
              <w:t xml:space="preserve">s Principles of Learning Design (POLD) which considers the following: </w:t>
            </w:r>
            <w:r w:rsidRPr="007C18B2">
              <w:rPr>
                <w:rFonts w:cstheme="minorHAnsi"/>
                <w:b/>
                <w:color w:val="4472C4" w:themeColor="accent1"/>
                <w:lang w:val="en-US"/>
              </w:rPr>
              <w:t>Judgement, Feedback, Authenticity, Future-Orientation, Alignment, and being Holistic.</w:t>
            </w:r>
          </w:p>
          <w:p w14:paraId="041D6142" w14:textId="77777777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999847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5484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The planned alignment across the entire programme in instructional methods, activities, and assessment methods and into the learning outcomes.</w:t>
            </w:r>
          </w:p>
          <w:p w14:paraId="1787F686" w14:textId="77777777" w:rsidR="00025484" w:rsidRDefault="00000000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281822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5484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The ethical factors and concerns that I dealt with and </w:t>
            </w:r>
            <w:proofErr w:type="gramStart"/>
            <w:r w:rsidR="00025484" w:rsidRPr="007905CB">
              <w:rPr>
                <w:rFonts w:cstheme="minorHAnsi"/>
                <w:bCs/>
              </w:rPr>
              <w:t>gave consideration to</w:t>
            </w:r>
            <w:proofErr w:type="gramEnd"/>
            <w:r w:rsidR="00025484" w:rsidRPr="007905CB">
              <w:rPr>
                <w:rFonts w:cstheme="minorHAnsi"/>
                <w:bCs/>
              </w:rPr>
              <w:t>.</w:t>
            </w:r>
          </w:p>
          <w:p w14:paraId="03895237" w14:textId="11FEE90A" w:rsidR="00E32714" w:rsidRDefault="00E32714" w:rsidP="007C18B2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E32714" w:rsidRPr="0030789E" w14:paraId="58A6248A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5A01925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9F15B1C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4123A0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D00A4E5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C28ABA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5101D8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4C0BA7A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BE894C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DE6D7CA" w14:textId="77777777" w:rsidR="00E32714" w:rsidRPr="007905CB" w:rsidRDefault="00E32714" w:rsidP="007C18B2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3A7B32BC" w14:textId="77777777" w:rsidR="00E32714" w:rsidRPr="000F4E90" w:rsidRDefault="00E32714" w:rsidP="007C18B2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AE5" w14:textId="77777777" w:rsidR="009A50D7" w:rsidRPr="00C71894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7C18B2">
        <w:trPr>
          <w:trHeight w:val="710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BD64B5" w14:textId="77777777" w:rsidR="00366BFF" w:rsidRPr="00366BFF" w:rsidRDefault="00366BFF" w:rsidP="007C18B2">
            <w:pPr>
              <w:pStyle w:val="Default"/>
              <w:snapToGrid w:val="0"/>
              <w:spacing w:after="120"/>
              <w:rPr>
                <w:sz w:val="22"/>
                <w:szCs w:val="22"/>
              </w:rPr>
            </w:pPr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3. Analyse the effectiveness, and </w:t>
            </w:r>
            <w:proofErr w:type="gramStart"/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make adjustments</w:t>
            </w:r>
            <w:proofErr w:type="gramEnd"/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improvement of the learning activities and resources</w:t>
            </w:r>
          </w:p>
          <w:p w14:paraId="04DFA146" w14:textId="3A912ECE" w:rsidR="009A50D7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091F04" w14:textId="5ED1CE11" w:rsidR="004D1686" w:rsidRPr="004D1686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647635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1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Documentary proof of having conducted a review, implementation </w:t>
            </w:r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>AND/OR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actual run of the programme I have designed and developed.</w:t>
            </w:r>
          </w:p>
          <w:p w14:paraId="123AA90A" w14:textId="2BBEB853" w:rsidR="009A50D7" w:rsidRPr="00E75CED" w:rsidRDefault="00000000" w:rsidP="007C18B2">
            <w:pPr>
              <w:pStyle w:val="Heading1"/>
              <w:snapToGrid w:val="0"/>
              <w:spacing w:before="0" w:after="120"/>
              <w:rPr>
                <w:rFonts w:eastAsia="MS Gothic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14349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1686" w:rsidRPr="004D168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D1686" w:rsidRPr="004D1686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D1686" w:rsidRP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 xml:space="preserve">A review /critique </w:t>
            </w:r>
            <w:r w:rsidR="004D1686" w:rsidRPr="00B80B47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  <w:lang w:eastAsia="zh-CN"/>
              </w:rPr>
              <w:t>AND/OR</w:t>
            </w:r>
            <w:r w:rsidR="004D1686" w:rsidRP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 xml:space="preserve"> documentary evidence of the feedback on effectiveness and the implementation of the learning resources</w:t>
            </w:r>
            <w:r w:rsid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>, including feedback and responses to the programme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FA6" w14:textId="1D9EDAB2" w:rsidR="004D1686" w:rsidRPr="004D1686" w:rsidRDefault="004D1686" w:rsidP="007C18B2">
            <w:pPr>
              <w:snapToGrid w:val="0"/>
              <w:spacing w:after="120"/>
              <w:rPr>
                <w:rFonts w:eastAsia="MS Gothic" w:cstheme="minorHAnsi"/>
                <w:bCs/>
              </w:rPr>
            </w:pPr>
            <w:r w:rsidRPr="004D1686">
              <w:rPr>
                <w:rFonts w:eastAsia="MS Gothic" w:cstheme="minorHAnsi"/>
                <w:bCs/>
              </w:rPr>
              <w:t xml:space="preserve">I </w:t>
            </w:r>
            <w:proofErr w:type="gramStart"/>
            <w:r w:rsidRPr="004D1686">
              <w:rPr>
                <w:rFonts w:eastAsia="MS Gothic" w:cstheme="minorHAnsi"/>
                <w:bCs/>
              </w:rPr>
              <w:t>am able to</w:t>
            </w:r>
            <w:proofErr w:type="gramEnd"/>
            <w:r w:rsidRPr="004D1686">
              <w:rPr>
                <w:rFonts w:eastAsia="MS Gothic" w:cstheme="minorHAnsi"/>
                <w:bCs/>
              </w:rPr>
              <w:t xml:space="preserve"> </w:t>
            </w:r>
            <w:r w:rsidR="00B80B47">
              <w:rPr>
                <w:rFonts w:eastAsia="MS Gothic" w:cstheme="minorHAnsi"/>
                <w:bCs/>
              </w:rPr>
              <w:t>discuss</w:t>
            </w:r>
            <w:r w:rsidRPr="004D1686">
              <w:rPr>
                <w:rFonts w:eastAsia="MS Gothic" w:cstheme="minorHAnsi"/>
                <w:bCs/>
              </w:rPr>
              <w:t xml:space="preserve"> the following: </w:t>
            </w:r>
          </w:p>
          <w:p w14:paraId="7965EDE7" w14:textId="363ADBE9" w:rsidR="00B80B47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48833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Information on stakeholders/team members who provided feedback</w:t>
            </w:r>
            <w:r w:rsidR="00800229">
              <w:rPr>
                <w:rFonts w:cstheme="minorHAnsi"/>
                <w:color w:val="000000"/>
                <w:lang w:eastAsia="zh-CN"/>
              </w:rPr>
              <w:t xml:space="preserve"> and the processes</w:t>
            </w:r>
            <w:r w:rsidR="006E2165">
              <w:rPr>
                <w:rFonts w:cstheme="minorHAnsi"/>
                <w:color w:val="000000"/>
                <w:lang w:eastAsia="zh-CN"/>
              </w:rPr>
              <w:t xml:space="preserve"> for feedback</w:t>
            </w:r>
          </w:p>
          <w:p w14:paraId="0B004709" w14:textId="5AA5A635" w:rsidR="007A499D" w:rsidRPr="004D1686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1562090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A499D">
              <w:rPr>
                <w:rFonts w:cstheme="minorHAnsi"/>
                <w:color w:val="000000"/>
                <w:lang w:eastAsia="zh-CN"/>
              </w:rPr>
              <w:t xml:space="preserve"> Obstacles faced in implementation and how they were resolved</w:t>
            </w:r>
          </w:p>
          <w:p w14:paraId="18EC5801" w14:textId="00B9234E" w:rsidR="00E10E20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347401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00229">
              <w:rPr>
                <w:rFonts w:cstheme="minorHAnsi"/>
                <w:color w:val="000000"/>
                <w:lang w:eastAsia="zh-CN"/>
              </w:rPr>
              <w:t>The f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eedback </w:t>
            </w:r>
            <w:r w:rsidR="006E2165">
              <w:rPr>
                <w:rFonts w:cstheme="minorHAnsi"/>
                <w:color w:val="000000"/>
                <w:lang w:eastAsia="zh-CN"/>
              </w:rPr>
              <w:t xml:space="preserve">that I received </w:t>
            </w:r>
            <w:r w:rsidR="00E10E20">
              <w:rPr>
                <w:rFonts w:cstheme="minorHAnsi"/>
                <w:color w:val="000000"/>
                <w:lang w:eastAsia="zh-CN"/>
              </w:rPr>
              <w:t>fr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>om the review</w:t>
            </w:r>
            <w:r w:rsidR="00E10E20">
              <w:rPr>
                <w:rFonts w:cstheme="minorHAnsi"/>
                <w:color w:val="000000"/>
                <w:lang w:eastAsia="zh-CN"/>
              </w:rPr>
              <w:t>.</w:t>
            </w:r>
          </w:p>
          <w:p w14:paraId="2DC192A2" w14:textId="7424B063" w:rsidR="004D1686" w:rsidRPr="007C18B2" w:rsidRDefault="00E10E20" w:rsidP="007C18B2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Applicant to note: </w:t>
            </w:r>
          </w:p>
          <w:p w14:paraId="29F7B0B9" w14:textId="53F7D034" w:rsidR="00E10E20" w:rsidRPr="007C18B2" w:rsidRDefault="00E10E20" w:rsidP="007C18B2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 xml:space="preserve">The feedback may touch on </w:t>
            </w:r>
          </w:p>
          <w:p w14:paraId="76231AA7" w14:textId="5B49E2C2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Ease of use for facilitator</w:t>
            </w:r>
            <w:r w:rsidR="006E2165" w:rsidRPr="007C18B2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</w:p>
          <w:p w14:paraId="3BC275A6" w14:textId="7777777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Level of learner centricity</w:t>
            </w:r>
          </w:p>
          <w:p w14:paraId="2E283A3F" w14:textId="7777777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Cost</w:t>
            </w:r>
          </w:p>
          <w:p w14:paraId="7563573C" w14:textId="498308E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spacing w:after="120"/>
              <w:ind w:left="453" w:hanging="267"/>
              <w:rPr>
                <w:rFonts w:cstheme="minorHAnsi"/>
                <w:b/>
                <w:bCs/>
                <w:color w:val="000000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Viability of implementation, etc.</w:t>
            </w:r>
          </w:p>
          <w:p w14:paraId="0F1E57DF" w14:textId="15AD1D44" w:rsidR="009A50D7" w:rsidRDefault="00000000" w:rsidP="007C18B2">
            <w:pPr>
              <w:adjustRightInd w:val="0"/>
              <w:snapToGrid w:val="0"/>
              <w:spacing w:after="120"/>
              <w:ind w:firstLine="3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839230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1686" w:rsidRPr="004D168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 xml:space="preserve"> </w:t>
            </w:r>
            <w:r w:rsidR="00E10E20" w:rsidRPr="00C92A82">
              <w:rPr>
                <w:rFonts w:cstheme="minorHAnsi"/>
                <w:color w:val="000000"/>
                <w:lang w:eastAsia="zh-CN"/>
              </w:rPr>
              <w:t xml:space="preserve">I can </w:t>
            </w:r>
            <w:r w:rsidR="00C92A82" w:rsidRPr="00C92A82">
              <w:rPr>
                <w:rFonts w:cstheme="minorHAnsi"/>
                <w:color w:val="000000"/>
                <w:lang w:eastAsia="zh-CN"/>
              </w:rPr>
              <w:t>provide</w:t>
            </w:r>
            <w:r w:rsidR="00C92A82">
              <w:rPr>
                <w:rFonts w:cstheme="minorHAnsi"/>
                <w:b/>
                <w:bCs/>
                <w:color w:val="000000"/>
                <w:lang w:eastAsia="zh-CN"/>
              </w:rPr>
              <w:t xml:space="preserve"> AT LEAST </w:t>
            </w:r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>TWO (2)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findings AND/OR recommendations from the review/implementation of the programme, </w:t>
            </w:r>
            <w:r w:rsidR="00B80B47">
              <w:rPr>
                <w:rFonts w:cstheme="minorHAnsi"/>
                <w:color w:val="000000"/>
                <w:lang w:eastAsia="zh-CN"/>
              </w:rPr>
              <w:t xml:space="preserve">as well as 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>my follow through action/reflection to improve on the courseware and course design.</w:t>
            </w:r>
          </w:p>
          <w:p w14:paraId="16222FEE" w14:textId="0C7A5422" w:rsidR="00183694" w:rsidRPr="00AA292A" w:rsidRDefault="00C92A82" w:rsidP="007C18B2">
            <w:pPr>
              <w:adjustRightInd w:val="0"/>
              <w:snapToGrid w:val="0"/>
              <w:spacing w:after="120"/>
              <w:ind w:firstLine="3"/>
              <w:rPr>
                <w:rFonts w:eastAsia="Times New Roman" w:cstheme="minorHAnsi"/>
                <w:lang w:val="en-US"/>
              </w:rPr>
            </w:pPr>
            <w:proofErr w:type="gramStart"/>
            <w:r w:rsidRPr="00C92A82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C92A82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7BC9C418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956B51" w14:textId="77777777" w:rsidR="00183694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742E28F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A6F9F7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D02935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7C18B2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D23" w14:textId="77777777" w:rsidR="009A50D7" w:rsidRPr="00C71894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5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C2E4" w14:textId="77777777" w:rsidR="00833F9E" w:rsidRDefault="00833F9E" w:rsidP="00A20F52">
      <w:pPr>
        <w:spacing w:before="0" w:after="0"/>
      </w:pPr>
      <w:r>
        <w:separator/>
      </w:r>
    </w:p>
  </w:endnote>
  <w:endnote w:type="continuationSeparator" w:id="0">
    <w:p w14:paraId="385CB323" w14:textId="77777777" w:rsidR="00833F9E" w:rsidRDefault="00833F9E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6807" w14:textId="77777777" w:rsidR="00BB389B" w:rsidRDefault="00BB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6520989"/>
      <w:docPartObj>
        <w:docPartGallery w:val="Page Numbers (Bottom of Page)"/>
        <w:docPartUnique/>
      </w:docPartObj>
    </w:sdtPr>
    <w:sdtContent>
      <w:sdt>
        <w:sdtPr>
          <w:id w:val="-210503490"/>
          <w:docPartObj>
            <w:docPartGallery w:val="Page Numbers (Top of Page)"/>
            <w:docPartUnique/>
          </w:docPartObj>
        </w:sdtPr>
        <w:sdtContent>
          <w:p w14:paraId="4994FFA1" w14:textId="77777777" w:rsidR="00275488" w:rsidRDefault="002754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F97DB" w14:textId="4D86B4FC" w:rsidR="00275488" w:rsidRPr="00CA4786" w:rsidRDefault="00275488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</w:t>
    </w:r>
    <w:r w:rsidR="00C63F7E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C63F7E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7B119AA0" w14:textId="77777777" w:rsidR="00275488" w:rsidRPr="00E7393B" w:rsidRDefault="00275488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1175" w14:textId="77777777" w:rsidR="00BB389B" w:rsidRDefault="00BB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1F76" w14:textId="77777777" w:rsidR="00833F9E" w:rsidRDefault="00833F9E" w:rsidP="00A20F52">
      <w:pPr>
        <w:spacing w:before="0" w:after="0"/>
      </w:pPr>
      <w:r>
        <w:separator/>
      </w:r>
    </w:p>
  </w:footnote>
  <w:footnote w:type="continuationSeparator" w:id="0">
    <w:p w14:paraId="0EAFC31C" w14:textId="77777777" w:rsidR="00833F9E" w:rsidRDefault="00833F9E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A8C" w14:textId="77777777" w:rsidR="00BB389B" w:rsidRDefault="00BB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0DCF" w14:textId="77777777" w:rsidR="00BB389B" w:rsidRDefault="00BB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EF62" w14:textId="77777777" w:rsidR="00275488" w:rsidRDefault="00275488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6432" behindDoc="1" locked="0" layoutInCell="1" allowOverlap="1" wp14:anchorId="25AED1A4" wp14:editId="3EAD4B82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087562014" name="Picture 1087562014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5408" behindDoc="1" locked="0" layoutInCell="1" allowOverlap="1" wp14:anchorId="19368648" wp14:editId="5BCA39A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2110958731" name="Picture 2110958731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6793"/>
    <w:multiLevelType w:val="hybridMultilevel"/>
    <w:tmpl w:val="E52A1C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10B4"/>
    <w:multiLevelType w:val="hybridMultilevel"/>
    <w:tmpl w:val="2F680328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5C41"/>
    <w:multiLevelType w:val="hybridMultilevel"/>
    <w:tmpl w:val="CD2CB6B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1181C"/>
    <w:multiLevelType w:val="hybridMultilevel"/>
    <w:tmpl w:val="F7949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6204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6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403A5"/>
    <w:multiLevelType w:val="hybridMultilevel"/>
    <w:tmpl w:val="1A06B8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1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2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3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9A7D36"/>
    <w:multiLevelType w:val="hybridMultilevel"/>
    <w:tmpl w:val="7ECA95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8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7763C5"/>
    <w:multiLevelType w:val="hybridMultilevel"/>
    <w:tmpl w:val="43DEF7F2"/>
    <w:lvl w:ilvl="0" w:tplc="893AE09C">
      <w:numFmt w:val="bullet"/>
      <w:lvlText w:val=""/>
      <w:lvlJc w:val="left"/>
      <w:pPr>
        <w:ind w:left="340" w:hanging="360"/>
      </w:pPr>
      <w:rPr>
        <w:rFonts w:ascii="Wingdings 2" w:eastAsia="Times New Roman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52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7"/>
  </w:num>
  <w:num w:numId="2" w16cid:durableId="756705195">
    <w:abstractNumId w:val="32"/>
  </w:num>
  <w:num w:numId="3" w16cid:durableId="1417020308">
    <w:abstractNumId w:val="19"/>
  </w:num>
  <w:num w:numId="4" w16cid:durableId="589891004">
    <w:abstractNumId w:val="46"/>
  </w:num>
  <w:num w:numId="5" w16cid:durableId="190653125">
    <w:abstractNumId w:val="3"/>
  </w:num>
  <w:num w:numId="6" w16cid:durableId="1733000014">
    <w:abstractNumId w:val="31"/>
  </w:num>
  <w:num w:numId="7" w16cid:durableId="230846867">
    <w:abstractNumId w:val="24"/>
  </w:num>
  <w:num w:numId="8" w16cid:durableId="1266302480">
    <w:abstractNumId w:val="22"/>
  </w:num>
  <w:num w:numId="9" w16cid:durableId="1813447767">
    <w:abstractNumId w:val="41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53"/>
  </w:num>
  <w:num w:numId="13" w16cid:durableId="826753084">
    <w:abstractNumId w:val="44"/>
  </w:num>
  <w:num w:numId="14" w16cid:durableId="335232122">
    <w:abstractNumId w:val="7"/>
  </w:num>
  <w:num w:numId="15" w16cid:durableId="749619782">
    <w:abstractNumId w:val="34"/>
  </w:num>
  <w:num w:numId="16" w16cid:durableId="240069607">
    <w:abstractNumId w:val="12"/>
  </w:num>
  <w:num w:numId="17" w16cid:durableId="1645574664">
    <w:abstractNumId w:val="21"/>
  </w:num>
  <w:num w:numId="18" w16cid:durableId="316997766">
    <w:abstractNumId w:val="49"/>
  </w:num>
  <w:num w:numId="19" w16cid:durableId="1697347789">
    <w:abstractNumId w:val="26"/>
  </w:num>
  <w:num w:numId="20" w16cid:durableId="1476751317">
    <w:abstractNumId w:val="8"/>
  </w:num>
  <w:num w:numId="21" w16cid:durableId="457644531">
    <w:abstractNumId w:val="48"/>
  </w:num>
  <w:num w:numId="22" w16cid:durableId="1999267849">
    <w:abstractNumId w:val="42"/>
  </w:num>
  <w:num w:numId="23" w16cid:durableId="1439332024">
    <w:abstractNumId w:val="33"/>
  </w:num>
  <w:num w:numId="24" w16cid:durableId="1254391178">
    <w:abstractNumId w:val="23"/>
  </w:num>
  <w:num w:numId="25" w16cid:durableId="1798991113">
    <w:abstractNumId w:val="50"/>
  </w:num>
  <w:num w:numId="26" w16cid:durableId="1048263090">
    <w:abstractNumId w:val="14"/>
  </w:num>
  <w:num w:numId="27" w16cid:durableId="1002851957">
    <w:abstractNumId w:val="9"/>
  </w:num>
  <w:num w:numId="28" w16cid:durableId="1297949098">
    <w:abstractNumId w:val="15"/>
  </w:num>
  <w:num w:numId="29" w16cid:durableId="1414427886">
    <w:abstractNumId w:val="16"/>
  </w:num>
  <w:num w:numId="30" w16cid:durableId="1324090236">
    <w:abstractNumId w:val="17"/>
  </w:num>
  <w:num w:numId="31" w16cid:durableId="148253114">
    <w:abstractNumId w:val="40"/>
  </w:num>
  <w:num w:numId="32" w16cid:durableId="911280073">
    <w:abstractNumId w:val="35"/>
  </w:num>
  <w:num w:numId="33" w16cid:durableId="2020158068">
    <w:abstractNumId w:val="0"/>
  </w:num>
  <w:num w:numId="34" w16cid:durableId="926424088">
    <w:abstractNumId w:val="47"/>
  </w:num>
  <w:num w:numId="35" w16cid:durableId="258215943">
    <w:abstractNumId w:val="27"/>
  </w:num>
  <w:num w:numId="36" w16cid:durableId="2061248614">
    <w:abstractNumId w:val="43"/>
  </w:num>
  <w:num w:numId="37" w16cid:durableId="1378966710">
    <w:abstractNumId w:val="25"/>
  </w:num>
  <w:num w:numId="38" w16cid:durableId="1229270489">
    <w:abstractNumId w:val="52"/>
  </w:num>
  <w:num w:numId="39" w16cid:durableId="649402217">
    <w:abstractNumId w:val="29"/>
  </w:num>
  <w:num w:numId="40" w16cid:durableId="1022560010">
    <w:abstractNumId w:val="4"/>
  </w:num>
  <w:num w:numId="41" w16cid:durableId="1027216591">
    <w:abstractNumId w:val="18"/>
  </w:num>
  <w:num w:numId="42" w16cid:durableId="254361039">
    <w:abstractNumId w:val="39"/>
  </w:num>
  <w:num w:numId="43" w16cid:durableId="232204576">
    <w:abstractNumId w:val="36"/>
  </w:num>
  <w:num w:numId="44" w16cid:durableId="1014455088">
    <w:abstractNumId w:val="28"/>
  </w:num>
  <w:num w:numId="45" w16cid:durableId="1961300475">
    <w:abstractNumId w:val="13"/>
  </w:num>
  <w:num w:numId="46" w16cid:durableId="1948197159">
    <w:abstractNumId w:val="10"/>
  </w:num>
  <w:num w:numId="47" w16cid:durableId="38895179">
    <w:abstractNumId w:val="5"/>
  </w:num>
  <w:num w:numId="48" w16cid:durableId="541291778">
    <w:abstractNumId w:val="11"/>
  </w:num>
  <w:num w:numId="49" w16cid:durableId="362753345">
    <w:abstractNumId w:val="51"/>
  </w:num>
  <w:num w:numId="50" w16cid:durableId="1473136109">
    <w:abstractNumId w:val="38"/>
  </w:num>
  <w:num w:numId="51" w16cid:durableId="661086808">
    <w:abstractNumId w:val="30"/>
  </w:num>
  <w:num w:numId="52" w16cid:durableId="649287288">
    <w:abstractNumId w:val="20"/>
  </w:num>
  <w:num w:numId="53" w16cid:durableId="101845549">
    <w:abstractNumId w:val="6"/>
  </w:num>
  <w:num w:numId="54" w16cid:durableId="137300146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4583"/>
    <w:rsid w:val="000234B1"/>
    <w:rsid w:val="00025484"/>
    <w:rsid w:val="00031665"/>
    <w:rsid w:val="00054542"/>
    <w:rsid w:val="00065597"/>
    <w:rsid w:val="00074740"/>
    <w:rsid w:val="000767B1"/>
    <w:rsid w:val="000949A0"/>
    <w:rsid w:val="00095F84"/>
    <w:rsid w:val="000B568C"/>
    <w:rsid w:val="000C31DD"/>
    <w:rsid w:val="000C474D"/>
    <w:rsid w:val="000D351E"/>
    <w:rsid w:val="000D3817"/>
    <w:rsid w:val="000F4E90"/>
    <w:rsid w:val="0010072B"/>
    <w:rsid w:val="00140A7E"/>
    <w:rsid w:val="00145842"/>
    <w:rsid w:val="0018226D"/>
    <w:rsid w:val="00182560"/>
    <w:rsid w:val="00183694"/>
    <w:rsid w:val="001F6727"/>
    <w:rsid w:val="00227143"/>
    <w:rsid w:val="00227954"/>
    <w:rsid w:val="00233A97"/>
    <w:rsid w:val="00241358"/>
    <w:rsid w:val="00252789"/>
    <w:rsid w:val="00256672"/>
    <w:rsid w:val="00260270"/>
    <w:rsid w:val="00263804"/>
    <w:rsid w:val="00275488"/>
    <w:rsid w:val="0028548F"/>
    <w:rsid w:val="002A09E8"/>
    <w:rsid w:val="002B6726"/>
    <w:rsid w:val="002C261B"/>
    <w:rsid w:val="002D37F6"/>
    <w:rsid w:val="002E20CF"/>
    <w:rsid w:val="002F5D2F"/>
    <w:rsid w:val="003037F4"/>
    <w:rsid w:val="0030789E"/>
    <w:rsid w:val="00341A4A"/>
    <w:rsid w:val="00343884"/>
    <w:rsid w:val="00356EF3"/>
    <w:rsid w:val="00360E71"/>
    <w:rsid w:val="003669FB"/>
    <w:rsid w:val="00366BFF"/>
    <w:rsid w:val="0037521C"/>
    <w:rsid w:val="00376B80"/>
    <w:rsid w:val="003A0BBF"/>
    <w:rsid w:val="003A167F"/>
    <w:rsid w:val="003A20E5"/>
    <w:rsid w:val="003B0D45"/>
    <w:rsid w:val="003B6694"/>
    <w:rsid w:val="003D0190"/>
    <w:rsid w:val="003F4491"/>
    <w:rsid w:val="003F4DEA"/>
    <w:rsid w:val="00402107"/>
    <w:rsid w:val="004231AC"/>
    <w:rsid w:val="004327AD"/>
    <w:rsid w:val="00453854"/>
    <w:rsid w:val="00464139"/>
    <w:rsid w:val="00473E6A"/>
    <w:rsid w:val="004826F2"/>
    <w:rsid w:val="004D1686"/>
    <w:rsid w:val="004D39C4"/>
    <w:rsid w:val="004E3122"/>
    <w:rsid w:val="00505349"/>
    <w:rsid w:val="00506E06"/>
    <w:rsid w:val="00517561"/>
    <w:rsid w:val="00587E41"/>
    <w:rsid w:val="005B1A0D"/>
    <w:rsid w:val="005D3933"/>
    <w:rsid w:val="005F146A"/>
    <w:rsid w:val="006068E9"/>
    <w:rsid w:val="00610D55"/>
    <w:rsid w:val="0061491F"/>
    <w:rsid w:val="0062000A"/>
    <w:rsid w:val="00630113"/>
    <w:rsid w:val="006443D6"/>
    <w:rsid w:val="0064696F"/>
    <w:rsid w:val="00646B59"/>
    <w:rsid w:val="00663864"/>
    <w:rsid w:val="00686011"/>
    <w:rsid w:val="00694455"/>
    <w:rsid w:val="006979FA"/>
    <w:rsid w:val="006B5517"/>
    <w:rsid w:val="006B7C51"/>
    <w:rsid w:val="006E2165"/>
    <w:rsid w:val="006E699B"/>
    <w:rsid w:val="00700F83"/>
    <w:rsid w:val="007061FB"/>
    <w:rsid w:val="0071033F"/>
    <w:rsid w:val="0071498E"/>
    <w:rsid w:val="007247C2"/>
    <w:rsid w:val="00736253"/>
    <w:rsid w:val="00736742"/>
    <w:rsid w:val="00742445"/>
    <w:rsid w:val="007509F0"/>
    <w:rsid w:val="00764025"/>
    <w:rsid w:val="00764A8B"/>
    <w:rsid w:val="00767E65"/>
    <w:rsid w:val="00774F76"/>
    <w:rsid w:val="007875C0"/>
    <w:rsid w:val="007905CB"/>
    <w:rsid w:val="007A499D"/>
    <w:rsid w:val="007B6A89"/>
    <w:rsid w:val="007C18B2"/>
    <w:rsid w:val="007E70EF"/>
    <w:rsid w:val="007F1161"/>
    <w:rsid w:val="007F1ACE"/>
    <w:rsid w:val="007F7438"/>
    <w:rsid w:val="007F7E97"/>
    <w:rsid w:val="00800229"/>
    <w:rsid w:val="008013BE"/>
    <w:rsid w:val="00803994"/>
    <w:rsid w:val="008054FD"/>
    <w:rsid w:val="0081469A"/>
    <w:rsid w:val="00825CCB"/>
    <w:rsid w:val="00830E79"/>
    <w:rsid w:val="00833F9E"/>
    <w:rsid w:val="00835D29"/>
    <w:rsid w:val="008551D1"/>
    <w:rsid w:val="00857285"/>
    <w:rsid w:val="008639C7"/>
    <w:rsid w:val="00875A5E"/>
    <w:rsid w:val="00882F4A"/>
    <w:rsid w:val="00890B11"/>
    <w:rsid w:val="00890F03"/>
    <w:rsid w:val="00892943"/>
    <w:rsid w:val="00892FAB"/>
    <w:rsid w:val="00894654"/>
    <w:rsid w:val="008A54C5"/>
    <w:rsid w:val="008D4521"/>
    <w:rsid w:val="008F4531"/>
    <w:rsid w:val="00903C06"/>
    <w:rsid w:val="00937F9F"/>
    <w:rsid w:val="00971758"/>
    <w:rsid w:val="00972CCE"/>
    <w:rsid w:val="009A50D7"/>
    <w:rsid w:val="009B5C27"/>
    <w:rsid w:val="009B7DC1"/>
    <w:rsid w:val="009C3254"/>
    <w:rsid w:val="009D1AC4"/>
    <w:rsid w:val="009D7749"/>
    <w:rsid w:val="00A17D7E"/>
    <w:rsid w:val="00A20F52"/>
    <w:rsid w:val="00A33E3A"/>
    <w:rsid w:val="00A35D0B"/>
    <w:rsid w:val="00A3605F"/>
    <w:rsid w:val="00A41359"/>
    <w:rsid w:val="00A51D19"/>
    <w:rsid w:val="00A83E9E"/>
    <w:rsid w:val="00AA292A"/>
    <w:rsid w:val="00AC254E"/>
    <w:rsid w:val="00AD21C3"/>
    <w:rsid w:val="00AE3502"/>
    <w:rsid w:val="00AE4D28"/>
    <w:rsid w:val="00AE7206"/>
    <w:rsid w:val="00AF3357"/>
    <w:rsid w:val="00AF7641"/>
    <w:rsid w:val="00B02491"/>
    <w:rsid w:val="00B12F3B"/>
    <w:rsid w:val="00B15F52"/>
    <w:rsid w:val="00B25CC9"/>
    <w:rsid w:val="00B43453"/>
    <w:rsid w:val="00B51CB8"/>
    <w:rsid w:val="00B53EF7"/>
    <w:rsid w:val="00B57CE5"/>
    <w:rsid w:val="00B713D8"/>
    <w:rsid w:val="00B80B47"/>
    <w:rsid w:val="00B81721"/>
    <w:rsid w:val="00B950D4"/>
    <w:rsid w:val="00B95AD1"/>
    <w:rsid w:val="00BB389B"/>
    <w:rsid w:val="00BE38E9"/>
    <w:rsid w:val="00BE4FFE"/>
    <w:rsid w:val="00BF0DA3"/>
    <w:rsid w:val="00C063B4"/>
    <w:rsid w:val="00C32E67"/>
    <w:rsid w:val="00C415F3"/>
    <w:rsid w:val="00C60708"/>
    <w:rsid w:val="00C63F7E"/>
    <w:rsid w:val="00C66926"/>
    <w:rsid w:val="00C67C94"/>
    <w:rsid w:val="00C7105B"/>
    <w:rsid w:val="00C71894"/>
    <w:rsid w:val="00C80E18"/>
    <w:rsid w:val="00C92A82"/>
    <w:rsid w:val="00CA159E"/>
    <w:rsid w:val="00CC1EBA"/>
    <w:rsid w:val="00CD40FB"/>
    <w:rsid w:val="00CF32D9"/>
    <w:rsid w:val="00D03CC0"/>
    <w:rsid w:val="00D32C3E"/>
    <w:rsid w:val="00D55A45"/>
    <w:rsid w:val="00D5634A"/>
    <w:rsid w:val="00D8068B"/>
    <w:rsid w:val="00D848B3"/>
    <w:rsid w:val="00D9627F"/>
    <w:rsid w:val="00DD3370"/>
    <w:rsid w:val="00DF5FBE"/>
    <w:rsid w:val="00E10E20"/>
    <w:rsid w:val="00E32714"/>
    <w:rsid w:val="00E46DD7"/>
    <w:rsid w:val="00E47783"/>
    <w:rsid w:val="00E56CD3"/>
    <w:rsid w:val="00E603BD"/>
    <w:rsid w:val="00E606E0"/>
    <w:rsid w:val="00E6115F"/>
    <w:rsid w:val="00E75CED"/>
    <w:rsid w:val="00E76EAE"/>
    <w:rsid w:val="00E80491"/>
    <w:rsid w:val="00E96693"/>
    <w:rsid w:val="00EB4509"/>
    <w:rsid w:val="00EB5D61"/>
    <w:rsid w:val="00ED3ADC"/>
    <w:rsid w:val="00EF28CB"/>
    <w:rsid w:val="00F1422E"/>
    <w:rsid w:val="00F15F59"/>
    <w:rsid w:val="00F22B9C"/>
    <w:rsid w:val="00F2373D"/>
    <w:rsid w:val="00F60D42"/>
    <w:rsid w:val="00F71F63"/>
    <w:rsid w:val="00F8427C"/>
    <w:rsid w:val="00F90456"/>
    <w:rsid w:val="00F90B10"/>
    <w:rsid w:val="00F93604"/>
    <w:rsid w:val="00FA0D72"/>
    <w:rsid w:val="00FA1B0E"/>
    <w:rsid w:val="00FA61B8"/>
    <w:rsid w:val="00FA7D37"/>
    <w:rsid w:val="00FC5EE1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2</cp:revision>
  <cp:lastPrinted>2023-01-25T07:03:00Z</cp:lastPrinted>
  <dcterms:created xsi:type="dcterms:W3CDTF">2025-08-28T10:32:00Z</dcterms:created>
  <dcterms:modified xsi:type="dcterms:W3CDTF">2025-08-28T10:32:00Z</dcterms:modified>
</cp:coreProperties>
</file>