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FC77" w14:textId="1266635D" w:rsidR="00E51A7B" w:rsidRDefault="006C6F43" w:rsidP="00E51A7B">
      <w:pPr>
        <w:pBdr>
          <w:bottom w:val="single" w:sz="4" w:space="1" w:color="A6A6A6" w:themeColor="background1" w:themeShade="A6"/>
        </w:pBdr>
        <w:jc w:val="center"/>
        <w:rPr>
          <w:rFonts w:ascii="Calibri" w:hAnsi="Calibri" w:cs="Calibri"/>
        </w:rPr>
      </w:pPr>
      <w:r>
        <w:rPr>
          <w:noProof/>
        </w:rPr>
        <w:drawing>
          <wp:inline distT="0" distB="0" distL="0" distR="0" wp14:anchorId="7B6EA797" wp14:editId="043EE2D3">
            <wp:extent cx="2926800" cy="1515600"/>
            <wp:effectExtent l="0" t="0" r="6985" b="8890"/>
            <wp:docPr id="76689236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2360" name="Picture 3"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800" cy="1515600"/>
                    </a:xfrm>
                    <a:prstGeom prst="rect">
                      <a:avLst/>
                    </a:prstGeom>
                    <a:noFill/>
                    <a:ln>
                      <a:noFill/>
                    </a:ln>
                  </pic:spPr>
                </pic:pic>
              </a:graphicData>
            </a:graphic>
          </wp:inline>
        </w:drawing>
      </w:r>
    </w:p>
    <w:p w14:paraId="034D87B6" w14:textId="77777777" w:rsidR="006C6F43" w:rsidRDefault="006C6F43" w:rsidP="00E51A7B">
      <w:pPr>
        <w:pBdr>
          <w:bottom w:val="single" w:sz="4" w:space="1" w:color="A6A6A6" w:themeColor="background1" w:themeShade="A6"/>
        </w:pBdr>
        <w:jc w:val="center"/>
        <w:rPr>
          <w:rFonts w:ascii="Calibri" w:hAnsi="Calibri" w:cs="Calibri"/>
        </w:rPr>
      </w:pPr>
    </w:p>
    <w:p w14:paraId="387E27E3" w14:textId="77777777" w:rsidR="00E51A7B" w:rsidRDefault="00E51A7B" w:rsidP="00E51A7B">
      <w:pPr>
        <w:rPr>
          <w:rFonts w:ascii="Calibri" w:hAnsi="Calibri" w:cs="Calibri"/>
        </w:rPr>
      </w:pPr>
    </w:p>
    <w:p w14:paraId="5ACD1451" w14:textId="77777777" w:rsidR="00E51A7B" w:rsidRDefault="00E51A7B" w:rsidP="00227BF6">
      <w:pPr>
        <w:jc w:val="center"/>
        <w:rPr>
          <w:rFonts w:ascii="Calibri" w:hAnsi="Calibri" w:cs="Calibri"/>
        </w:rPr>
      </w:pPr>
      <w:r w:rsidRPr="00CD7F0F">
        <w:rPr>
          <w:rFonts w:ascii="Calibri" w:hAnsi="Calibri" w:cs="Calibri"/>
          <w:noProof/>
          <w:lang w:val="en-SG" w:eastAsia="en-SG"/>
        </w:rPr>
        <w:drawing>
          <wp:inline distT="0" distB="0" distL="0" distR="0" wp14:anchorId="39EA8987" wp14:editId="53F383AF">
            <wp:extent cx="1556239" cy="356845"/>
            <wp:effectExtent l="0" t="0" r="635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3631" cy="358540"/>
                    </a:xfrm>
                    <a:prstGeom prst="rect">
                      <a:avLst/>
                    </a:prstGeom>
                  </pic:spPr>
                </pic:pic>
              </a:graphicData>
            </a:graphic>
          </wp:inline>
        </w:drawing>
      </w:r>
    </w:p>
    <w:p w14:paraId="08915400" w14:textId="77777777" w:rsidR="00E51A7B" w:rsidRDefault="00E51A7B" w:rsidP="00E51A7B">
      <w:pPr>
        <w:jc w:val="center"/>
        <w:rPr>
          <w:rFonts w:ascii="Calibri" w:hAnsi="Calibri" w:cs="Calibri"/>
        </w:rPr>
      </w:pPr>
    </w:p>
    <w:p w14:paraId="4A503F0B" w14:textId="7E373D50" w:rsidR="00E51A7B" w:rsidRPr="006958E4" w:rsidRDefault="00E97743" w:rsidP="00E41A1A">
      <w:pPr>
        <w:jc w:val="center"/>
        <w:rPr>
          <w:rFonts w:ascii="Calibri" w:hAnsi="Calibri" w:cs="Calibri"/>
          <w:b/>
          <w:color w:val="DA291C"/>
          <w:sz w:val="40"/>
          <w:szCs w:val="52"/>
        </w:rPr>
      </w:pPr>
      <w:r w:rsidRPr="00263635">
        <w:rPr>
          <w:rFonts w:ascii="Calibri" w:hAnsi="Calibri" w:cs="Calibri"/>
          <w:b/>
          <w:color w:val="DA291C"/>
          <w:sz w:val="40"/>
          <w:szCs w:val="52"/>
        </w:rPr>
        <w:t>202</w:t>
      </w:r>
      <w:r w:rsidR="007324BF">
        <w:rPr>
          <w:rFonts w:ascii="Calibri" w:hAnsi="Calibri" w:cs="Calibri"/>
          <w:b/>
          <w:color w:val="DA291C"/>
          <w:sz w:val="40"/>
          <w:szCs w:val="52"/>
        </w:rPr>
        <w:t>5</w:t>
      </w:r>
      <w:r w:rsidRPr="00263635">
        <w:rPr>
          <w:rFonts w:ascii="Calibri" w:hAnsi="Calibri" w:cs="Calibri"/>
          <w:b/>
          <w:color w:val="DA291C"/>
          <w:sz w:val="40"/>
          <w:szCs w:val="52"/>
        </w:rPr>
        <w:t xml:space="preserve"> Run </w:t>
      </w:r>
      <w:r w:rsidR="007324BF">
        <w:rPr>
          <w:rFonts w:ascii="Calibri" w:hAnsi="Calibri" w:cs="Calibri"/>
          <w:b/>
          <w:color w:val="DA291C"/>
          <w:sz w:val="40"/>
          <w:szCs w:val="52"/>
        </w:rPr>
        <w:t>1</w:t>
      </w:r>
    </w:p>
    <w:p w14:paraId="2F92F49F" w14:textId="7DE41CB3" w:rsidR="00E51A7B" w:rsidRPr="006958E4" w:rsidRDefault="00E51A7B" w:rsidP="00ED5D9F">
      <w:pPr>
        <w:spacing w:before="60"/>
        <w:jc w:val="center"/>
        <w:rPr>
          <w:rFonts w:ascii="Calibri" w:hAnsi="Calibri" w:cs="Calibri"/>
          <w:b/>
          <w:color w:val="DA291C"/>
        </w:rPr>
      </w:pPr>
      <w:r w:rsidRPr="006958E4">
        <w:rPr>
          <w:rFonts w:ascii="Calibri" w:hAnsi="Calibri" w:cs="Calibri"/>
          <w:b/>
          <w:color w:val="DA291C"/>
          <w:sz w:val="32"/>
          <w:szCs w:val="32"/>
        </w:rPr>
        <w:t>Challenge Statement</w:t>
      </w:r>
      <w:r w:rsidR="00ED5D9F" w:rsidRPr="006958E4">
        <w:rPr>
          <w:rFonts w:ascii="Calibri" w:hAnsi="Calibri" w:cs="Calibri"/>
          <w:b/>
          <w:color w:val="DA291C"/>
          <w:sz w:val="32"/>
          <w:szCs w:val="32"/>
        </w:rPr>
        <w:t xml:space="preserve"> </w:t>
      </w:r>
      <w:r w:rsidRPr="006958E4">
        <w:rPr>
          <w:rFonts w:ascii="Calibri" w:hAnsi="Calibri" w:cs="Calibri"/>
          <w:b/>
          <w:color w:val="DA291C"/>
          <w:sz w:val="32"/>
          <w:szCs w:val="32"/>
        </w:rPr>
        <w:t>Application Form</w:t>
      </w:r>
    </w:p>
    <w:p w14:paraId="33BF4577" w14:textId="77777777" w:rsidR="007D7209" w:rsidRPr="00227BF6" w:rsidRDefault="007D7209" w:rsidP="00266568">
      <w:pPr>
        <w:rPr>
          <w:rFonts w:ascii="Calibri" w:hAnsi="Calibri" w:cs="Calibri"/>
        </w:rPr>
      </w:pPr>
    </w:p>
    <w:tbl>
      <w:tblPr>
        <w:tblW w:w="9749" w:type="dxa"/>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006"/>
        <w:gridCol w:w="6743"/>
      </w:tblGrid>
      <w:tr w:rsidR="00227BF6" w:rsidRPr="00951872" w14:paraId="51A14E80" w14:textId="77777777" w:rsidTr="008845B6">
        <w:trPr>
          <w:trHeight w:val="70"/>
        </w:trPr>
        <w:tc>
          <w:tcPr>
            <w:tcW w:w="9749" w:type="dxa"/>
            <w:gridSpan w:val="2"/>
            <w:shd w:val="clear" w:color="auto" w:fill="FFE599" w:themeFill="accent4" w:themeFillTint="66"/>
            <w:tcMar>
              <w:top w:w="108" w:type="dxa"/>
              <w:bottom w:w="108" w:type="dxa"/>
            </w:tcMar>
            <w:vAlign w:val="center"/>
          </w:tcPr>
          <w:p w14:paraId="4BD8A791" w14:textId="77777777" w:rsidR="00227BF6" w:rsidRPr="00951872" w:rsidRDefault="00227BF6" w:rsidP="00062CFC">
            <w:pPr>
              <w:spacing w:before="20" w:after="20"/>
              <w:rPr>
                <w:rFonts w:ascii="Calibri" w:hAnsi="Calibri" w:cs="Calibri"/>
                <w:b/>
                <w:caps/>
                <w:spacing w:val="20"/>
                <w:sz w:val="24"/>
              </w:rPr>
            </w:pPr>
            <w:r w:rsidRPr="00951872">
              <w:rPr>
                <w:rFonts w:ascii="Calibri" w:hAnsi="Calibri" w:cs="Calibri"/>
                <w:b/>
                <w:caps/>
                <w:spacing w:val="20"/>
                <w:sz w:val="24"/>
              </w:rPr>
              <w:t>PRESENTING A CHALLENGE</w:t>
            </w:r>
          </w:p>
        </w:tc>
      </w:tr>
      <w:tr w:rsidR="00DD13FA" w:rsidRPr="00B4113D" w14:paraId="7E53A563" w14:textId="77777777" w:rsidTr="001D4A4F">
        <w:tc>
          <w:tcPr>
            <w:tcW w:w="3006" w:type="dxa"/>
            <w:shd w:val="clear" w:color="auto" w:fill="F2F2F2" w:themeFill="background1" w:themeFillShade="F2"/>
            <w:tcMar>
              <w:top w:w="108" w:type="dxa"/>
              <w:bottom w:w="108" w:type="dxa"/>
            </w:tcMar>
          </w:tcPr>
          <w:p w14:paraId="64706CFE" w14:textId="1B40B0D1" w:rsidR="00DD13FA" w:rsidRDefault="00DD13FA" w:rsidP="001D4A4F">
            <w:pPr>
              <w:spacing w:before="20" w:after="20"/>
              <w:rPr>
                <w:rFonts w:ascii="Calibri" w:hAnsi="Calibri" w:cs="Calibri"/>
                <w:b/>
              </w:rPr>
            </w:pPr>
            <w:r>
              <w:rPr>
                <w:rFonts w:ascii="Calibri" w:hAnsi="Calibri" w:cs="Calibri"/>
                <w:b/>
              </w:rPr>
              <w:t>Challenge Title</w:t>
            </w:r>
          </w:p>
        </w:tc>
        <w:tc>
          <w:tcPr>
            <w:tcW w:w="6743" w:type="dxa"/>
            <w:tcMar>
              <w:top w:w="108" w:type="dxa"/>
              <w:bottom w:w="108" w:type="dxa"/>
            </w:tcMar>
          </w:tcPr>
          <w:p w14:paraId="48123A4E" w14:textId="77777777" w:rsidR="00DD13FA" w:rsidRDefault="00DD13FA" w:rsidP="001D4A4F">
            <w:pPr>
              <w:spacing w:before="20" w:after="20"/>
              <w:rPr>
                <w:rFonts w:ascii="Calibri" w:hAnsi="Calibri" w:cs="Calibri"/>
                <w:i/>
                <w:color w:val="808080" w:themeColor="background1" w:themeShade="80"/>
              </w:rPr>
            </w:pPr>
          </w:p>
        </w:tc>
      </w:tr>
      <w:tr w:rsidR="00184DCB" w:rsidRPr="00B4113D" w14:paraId="3DC4462D" w14:textId="77777777" w:rsidTr="001D4A4F">
        <w:tc>
          <w:tcPr>
            <w:tcW w:w="3006" w:type="dxa"/>
            <w:shd w:val="clear" w:color="auto" w:fill="F2F2F2" w:themeFill="background1" w:themeFillShade="F2"/>
            <w:tcMar>
              <w:top w:w="108" w:type="dxa"/>
              <w:bottom w:w="108" w:type="dxa"/>
            </w:tcMar>
          </w:tcPr>
          <w:p w14:paraId="76E4EE1A" w14:textId="77777777" w:rsidR="00184DCB" w:rsidRPr="00227BF6" w:rsidRDefault="00184DCB" w:rsidP="001D4A4F">
            <w:pPr>
              <w:spacing w:before="20" w:after="20"/>
              <w:rPr>
                <w:rFonts w:ascii="Calibri" w:hAnsi="Calibri" w:cs="Calibri"/>
                <w:b/>
              </w:rPr>
            </w:pPr>
            <w:r>
              <w:rPr>
                <w:rFonts w:ascii="Calibri" w:hAnsi="Calibri" w:cs="Calibri"/>
                <w:b/>
              </w:rPr>
              <w:t>Challenge Statement</w:t>
            </w:r>
          </w:p>
        </w:tc>
        <w:tc>
          <w:tcPr>
            <w:tcW w:w="6743" w:type="dxa"/>
            <w:tcMar>
              <w:top w:w="108" w:type="dxa"/>
              <w:bottom w:w="108" w:type="dxa"/>
            </w:tcMar>
          </w:tcPr>
          <w:p w14:paraId="478F5FB2" w14:textId="77777777" w:rsidR="00184DCB" w:rsidRDefault="00184DCB" w:rsidP="001D4A4F">
            <w:pPr>
              <w:spacing w:before="20" w:after="20"/>
              <w:rPr>
                <w:rFonts w:ascii="Calibri" w:hAnsi="Calibri" w:cs="Calibri"/>
                <w:i/>
                <w:color w:val="808080" w:themeColor="background1" w:themeShade="80"/>
              </w:rPr>
            </w:pPr>
            <w:r>
              <w:rPr>
                <w:rFonts w:ascii="Calibri" w:hAnsi="Calibri" w:cs="Calibri"/>
                <w:i/>
                <w:color w:val="808080" w:themeColor="background1" w:themeShade="80"/>
              </w:rPr>
              <w:t>How might we [verb] [statement]?</w:t>
            </w:r>
          </w:p>
          <w:p w14:paraId="6256FA11" w14:textId="77777777" w:rsidR="00184DCB" w:rsidRPr="00B4113D" w:rsidRDefault="00184DCB" w:rsidP="001D4A4F">
            <w:pPr>
              <w:spacing w:before="20" w:after="20"/>
              <w:rPr>
                <w:rFonts w:ascii="Calibri" w:hAnsi="Calibri" w:cs="Calibri"/>
                <w:i/>
                <w:color w:val="808080" w:themeColor="background1" w:themeShade="80"/>
              </w:rPr>
            </w:pPr>
          </w:p>
        </w:tc>
      </w:tr>
      <w:tr w:rsidR="00867AD7" w:rsidRPr="00227BF6" w14:paraId="65AF8743" w14:textId="77777777" w:rsidTr="008845B6">
        <w:tc>
          <w:tcPr>
            <w:tcW w:w="3006" w:type="dxa"/>
            <w:shd w:val="clear" w:color="auto" w:fill="F2F2F2" w:themeFill="background1" w:themeFillShade="F2"/>
            <w:tcMar>
              <w:top w:w="108" w:type="dxa"/>
              <w:bottom w:w="108" w:type="dxa"/>
            </w:tcMar>
          </w:tcPr>
          <w:p w14:paraId="17D299A6" w14:textId="1910F20B" w:rsidR="00087366" w:rsidRPr="00B4113D" w:rsidRDefault="007F524F" w:rsidP="00062CFC">
            <w:pPr>
              <w:spacing w:before="20" w:after="20"/>
              <w:rPr>
                <w:rFonts w:ascii="Calibri" w:hAnsi="Calibri" w:cs="Calibri"/>
              </w:rPr>
            </w:pPr>
            <w:r w:rsidRPr="00227BF6">
              <w:rPr>
                <w:rFonts w:ascii="Calibri" w:hAnsi="Calibri" w:cs="Calibri"/>
                <w:b/>
              </w:rPr>
              <w:t xml:space="preserve">What’s the </w:t>
            </w:r>
            <w:r w:rsidR="00571D48">
              <w:rPr>
                <w:rFonts w:ascii="Calibri" w:hAnsi="Calibri" w:cs="Calibri"/>
                <w:b/>
              </w:rPr>
              <w:t>Learning C</w:t>
            </w:r>
            <w:r w:rsidRPr="00227BF6">
              <w:rPr>
                <w:rFonts w:ascii="Calibri" w:hAnsi="Calibri" w:cs="Calibri"/>
                <w:b/>
              </w:rPr>
              <w:t>hallenge?</w:t>
            </w:r>
          </w:p>
        </w:tc>
        <w:tc>
          <w:tcPr>
            <w:tcW w:w="6743" w:type="dxa"/>
            <w:tcMar>
              <w:top w:w="108" w:type="dxa"/>
              <w:bottom w:w="108" w:type="dxa"/>
            </w:tcMar>
          </w:tcPr>
          <w:p w14:paraId="77188E3E" w14:textId="77777777" w:rsidR="00140F31" w:rsidRDefault="00140F31" w:rsidP="00140F31">
            <w:pPr>
              <w:spacing w:before="20" w:after="20"/>
              <w:rPr>
                <w:rFonts w:ascii="Calibri" w:hAnsi="Calibri" w:cs="Calibri"/>
                <w:i/>
                <w:color w:val="808080" w:themeColor="background1" w:themeShade="80"/>
              </w:rPr>
            </w:pPr>
            <w:r>
              <w:rPr>
                <w:rFonts w:ascii="Calibri" w:hAnsi="Calibri" w:cs="Calibri"/>
                <w:i/>
                <w:color w:val="808080" w:themeColor="background1" w:themeShade="80"/>
              </w:rPr>
              <w:t>This should be related to the learning and development in relation to performance at work and / or contribution of employees to business outcomes. Please provide the evidence as to why the matter being mentioned is a challenge or a problem. Include past efforts to deal with the challenge and corresponding outcomes. This should not be more than 200 words.</w:t>
            </w:r>
          </w:p>
          <w:p w14:paraId="776026F7" w14:textId="77777777" w:rsidR="008771F2" w:rsidRDefault="008771F2" w:rsidP="008771F2">
            <w:pPr>
              <w:spacing w:before="20" w:after="20"/>
              <w:rPr>
                <w:rFonts w:ascii="Calibri" w:hAnsi="Calibri" w:cs="Calibri"/>
              </w:rPr>
            </w:pPr>
          </w:p>
          <w:p w14:paraId="77C7300F" w14:textId="77777777" w:rsidR="00140F31" w:rsidRDefault="00140F31" w:rsidP="008771F2">
            <w:pPr>
              <w:spacing w:before="20" w:after="20"/>
              <w:rPr>
                <w:rFonts w:ascii="Calibri" w:hAnsi="Calibri" w:cs="Calibri"/>
              </w:rPr>
            </w:pPr>
          </w:p>
          <w:p w14:paraId="055D41BC" w14:textId="47B0A22C" w:rsidR="00140F31" w:rsidRPr="00A72F61" w:rsidRDefault="00140F31" w:rsidP="008771F2">
            <w:pPr>
              <w:spacing w:before="20" w:after="20"/>
              <w:rPr>
                <w:rFonts w:ascii="Calibri" w:hAnsi="Calibri" w:cs="Calibri"/>
              </w:rPr>
            </w:pPr>
          </w:p>
        </w:tc>
      </w:tr>
      <w:tr w:rsidR="00867AD7" w:rsidRPr="00227BF6" w14:paraId="590337DA" w14:textId="77777777" w:rsidTr="008845B6">
        <w:tc>
          <w:tcPr>
            <w:tcW w:w="3006" w:type="dxa"/>
            <w:shd w:val="clear" w:color="auto" w:fill="F2F2F2" w:themeFill="background1" w:themeFillShade="F2"/>
            <w:tcMar>
              <w:top w:w="108" w:type="dxa"/>
              <w:bottom w:w="108" w:type="dxa"/>
            </w:tcMar>
          </w:tcPr>
          <w:p w14:paraId="19E4F780" w14:textId="77777777" w:rsidR="00867AD7"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D92664" w:rsidRPr="00227BF6">
              <w:rPr>
                <w:rFonts w:ascii="Calibri" w:hAnsi="Calibri" w:cs="Calibri"/>
                <w:b/>
              </w:rPr>
              <w:t>Name</w:t>
            </w:r>
          </w:p>
        </w:tc>
        <w:tc>
          <w:tcPr>
            <w:tcW w:w="6743" w:type="dxa"/>
            <w:tcMar>
              <w:top w:w="108" w:type="dxa"/>
              <w:bottom w:w="108" w:type="dxa"/>
            </w:tcMar>
          </w:tcPr>
          <w:p w14:paraId="7FF79B06" w14:textId="1D21DEC0" w:rsidR="008771F2" w:rsidRPr="00506F40" w:rsidRDefault="008771F2" w:rsidP="008771F2">
            <w:pPr>
              <w:spacing w:before="20" w:after="20"/>
              <w:rPr>
                <w:rFonts w:ascii="Calibri" w:hAnsi="Calibri" w:cs="Calibri"/>
              </w:rPr>
            </w:pPr>
          </w:p>
        </w:tc>
      </w:tr>
      <w:tr w:rsidR="00867AD7" w:rsidRPr="00227BF6" w14:paraId="198E2D5C" w14:textId="77777777" w:rsidTr="008845B6">
        <w:tc>
          <w:tcPr>
            <w:tcW w:w="3006" w:type="dxa"/>
            <w:shd w:val="clear" w:color="auto" w:fill="F2F2F2" w:themeFill="background1" w:themeFillShade="F2"/>
            <w:tcMar>
              <w:top w:w="108" w:type="dxa"/>
              <w:bottom w:w="108" w:type="dxa"/>
            </w:tcMar>
          </w:tcPr>
          <w:p w14:paraId="6B829E01" w14:textId="77777777" w:rsidR="00867AD7"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D92664" w:rsidRPr="00227BF6">
              <w:rPr>
                <w:rFonts w:ascii="Calibri" w:hAnsi="Calibri" w:cs="Calibri"/>
                <w:b/>
              </w:rPr>
              <w:t>Email</w:t>
            </w:r>
          </w:p>
        </w:tc>
        <w:tc>
          <w:tcPr>
            <w:tcW w:w="6743" w:type="dxa"/>
            <w:tcMar>
              <w:top w:w="108" w:type="dxa"/>
              <w:bottom w:w="108" w:type="dxa"/>
            </w:tcMar>
          </w:tcPr>
          <w:p w14:paraId="0CF47737" w14:textId="3FE468B4" w:rsidR="00867AD7" w:rsidRPr="00506F40" w:rsidRDefault="00867AD7" w:rsidP="008771F2">
            <w:pPr>
              <w:spacing w:before="20" w:after="20"/>
              <w:rPr>
                <w:rFonts w:ascii="Calibri" w:hAnsi="Calibri" w:cs="Calibri"/>
              </w:rPr>
            </w:pPr>
          </w:p>
        </w:tc>
      </w:tr>
      <w:tr w:rsidR="0025108F" w:rsidRPr="00227BF6" w14:paraId="30B24465" w14:textId="77777777" w:rsidTr="008845B6">
        <w:tc>
          <w:tcPr>
            <w:tcW w:w="3006" w:type="dxa"/>
            <w:shd w:val="clear" w:color="auto" w:fill="F2F2F2" w:themeFill="background1" w:themeFillShade="F2"/>
            <w:tcMar>
              <w:top w:w="108" w:type="dxa"/>
              <w:bottom w:w="108" w:type="dxa"/>
            </w:tcMar>
          </w:tcPr>
          <w:p w14:paraId="7E6ED49F" w14:textId="77777777" w:rsidR="0025108F"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25108F" w:rsidRPr="00227BF6">
              <w:rPr>
                <w:rFonts w:ascii="Calibri" w:hAnsi="Calibri" w:cs="Calibri"/>
                <w:b/>
              </w:rPr>
              <w:t>Mobile</w:t>
            </w:r>
          </w:p>
        </w:tc>
        <w:tc>
          <w:tcPr>
            <w:tcW w:w="6743" w:type="dxa"/>
            <w:tcMar>
              <w:top w:w="108" w:type="dxa"/>
              <w:bottom w:w="108" w:type="dxa"/>
            </w:tcMar>
          </w:tcPr>
          <w:p w14:paraId="7CDFCC6C" w14:textId="394AA316" w:rsidR="0025108F" w:rsidRPr="00506F40" w:rsidRDefault="0025108F" w:rsidP="008771F2">
            <w:pPr>
              <w:spacing w:before="20" w:after="20"/>
              <w:rPr>
                <w:rFonts w:ascii="Calibri" w:hAnsi="Calibri" w:cs="Calibri"/>
              </w:rPr>
            </w:pPr>
          </w:p>
        </w:tc>
      </w:tr>
      <w:tr w:rsidR="00867AD7" w:rsidRPr="00227BF6" w14:paraId="3A292B9E" w14:textId="77777777" w:rsidTr="008845B6">
        <w:tc>
          <w:tcPr>
            <w:tcW w:w="3006" w:type="dxa"/>
            <w:shd w:val="clear" w:color="auto" w:fill="F2F2F2" w:themeFill="background1" w:themeFillShade="F2"/>
            <w:tcMar>
              <w:top w:w="108" w:type="dxa"/>
              <w:bottom w:w="108" w:type="dxa"/>
            </w:tcMar>
          </w:tcPr>
          <w:p w14:paraId="41F6A597" w14:textId="0C67EAD6" w:rsidR="00867AD7" w:rsidRPr="00227BF6" w:rsidRDefault="00826069" w:rsidP="00062CFC">
            <w:pPr>
              <w:spacing w:before="20" w:after="20"/>
              <w:rPr>
                <w:rFonts w:ascii="Calibri" w:hAnsi="Calibri" w:cs="Calibri"/>
                <w:b/>
              </w:rPr>
            </w:pPr>
            <w:r>
              <w:rPr>
                <w:rFonts w:ascii="Calibri" w:hAnsi="Calibri" w:cs="Calibri"/>
                <w:b/>
              </w:rPr>
              <w:t xml:space="preserve">Name of </w:t>
            </w:r>
            <w:r w:rsidR="00867AD7" w:rsidRPr="00227BF6">
              <w:rPr>
                <w:rFonts w:ascii="Calibri" w:hAnsi="Calibri" w:cs="Calibri"/>
                <w:b/>
              </w:rPr>
              <w:t xml:space="preserve">Organisation </w:t>
            </w:r>
            <w:r w:rsidR="005C3DC0" w:rsidRPr="00227BF6">
              <w:rPr>
                <w:rFonts w:ascii="Calibri" w:hAnsi="Calibri" w:cs="Calibri"/>
                <w:b/>
              </w:rPr>
              <w:t>Submitting</w:t>
            </w:r>
            <w:r w:rsidR="00867AD7" w:rsidRPr="00227BF6">
              <w:rPr>
                <w:rFonts w:ascii="Calibri" w:hAnsi="Calibri" w:cs="Calibri"/>
                <w:b/>
              </w:rPr>
              <w:t xml:space="preserve"> the</w:t>
            </w:r>
            <w:r w:rsidR="0025108F" w:rsidRPr="00227BF6">
              <w:rPr>
                <w:rFonts w:ascii="Calibri" w:hAnsi="Calibri" w:cs="Calibri"/>
                <w:b/>
              </w:rPr>
              <w:t xml:space="preserve"> </w:t>
            </w:r>
            <w:r w:rsidR="008F7906" w:rsidRPr="00227BF6">
              <w:rPr>
                <w:rFonts w:ascii="Calibri" w:hAnsi="Calibri" w:cs="Calibri"/>
                <w:b/>
              </w:rPr>
              <w:t>Challenge</w:t>
            </w:r>
          </w:p>
        </w:tc>
        <w:tc>
          <w:tcPr>
            <w:tcW w:w="6743" w:type="dxa"/>
            <w:tcMar>
              <w:top w:w="108" w:type="dxa"/>
              <w:bottom w:w="108" w:type="dxa"/>
            </w:tcMar>
          </w:tcPr>
          <w:p w14:paraId="2E3B75F6" w14:textId="35E46974" w:rsidR="00867AD7" w:rsidRPr="00506F40" w:rsidRDefault="00867AD7" w:rsidP="008771F2">
            <w:pPr>
              <w:spacing w:before="20" w:after="20"/>
              <w:rPr>
                <w:rFonts w:ascii="Calibri" w:hAnsi="Calibri" w:cs="Calibri"/>
              </w:rPr>
            </w:pPr>
          </w:p>
        </w:tc>
      </w:tr>
      <w:tr w:rsidR="005435BC" w:rsidRPr="00227BF6" w14:paraId="6566C41A" w14:textId="77777777" w:rsidTr="008845B6">
        <w:tc>
          <w:tcPr>
            <w:tcW w:w="3006" w:type="dxa"/>
            <w:shd w:val="clear" w:color="auto" w:fill="F2F2F2" w:themeFill="background1" w:themeFillShade="F2"/>
            <w:tcMar>
              <w:top w:w="108" w:type="dxa"/>
              <w:bottom w:w="108" w:type="dxa"/>
            </w:tcMar>
          </w:tcPr>
          <w:p w14:paraId="2667F0FA" w14:textId="033F9D72" w:rsidR="005435BC" w:rsidRDefault="005435BC" w:rsidP="00062CFC">
            <w:pPr>
              <w:spacing w:before="20" w:after="20"/>
              <w:rPr>
                <w:rFonts w:ascii="Calibri" w:hAnsi="Calibri" w:cs="Calibri"/>
                <w:b/>
              </w:rPr>
            </w:pPr>
            <w:r w:rsidRPr="005435BC">
              <w:rPr>
                <w:rFonts w:ascii="Calibri" w:hAnsi="Calibri" w:cs="Calibri"/>
                <w:b/>
              </w:rPr>
              <w:t>ACRA or UEN identifier</w:t>
            </w:r>
          </w:p>
        </w:tc>
        <w:tc>
          <w:tcPr>
            <w:tcW w:w="6743" w:type="dxa"/>
            <w:tcMar>
              <w:top w:w="108" w:type="dxa"/>
              <w:bottom w:w="108" w:type="dxa"/>
            </w:tcMar>
          </w:tcPr>
          <w:p w14:paraId="7C946EAC" w14:textId="77777777" w:rsidR="005435BC" w:rsidRPr="00506F40" w:rsidRDefault="005435BC" w:rsidP="008771F2">
            <w:pPr>
              <w:spacing w:before="20" w:after="20"/>
              <w:rPr>
                <w:rFonts w:ascii="Calibri" w:hAnsi="Calibri" w:cs="Calibri"/>
              </w:rPr>
            </w:pPr>
          </w:p>
        </w:tc>
      </w:tr>
      <w:tr w:rsidR="00E97743" w:rsidRPr="00506F40" w14:paraId="3A441E93" w14:textId="77777777" w:rsidTr="001D4A4F">
        <w:tc>
          <w:tcPr>
            <w:tcW w:w="3006" w:type="dxa"/>
            <w:shd w:val="clear" w:color="auto" w:fill="F2F2F2" w:themeFill="background1" w:themeFillShade="F2"/>
            <w:tcMar>
              <w:top w:w="108" w:type="dxa"/>
              <w:bottom w:w="108" w:type="dxa"/>
            </w:tcMar>
          </w:tcPr>
          <w:p w14:paraId="32E53107" w14:textId="77777777" w:rsidR="00E97743" w:rsidRPr="005435BC" w:rsidRDefault="00E97743" w:rsidP="001D4A4F">
            <w:pPr>
              <w:spacing w:before="20" w:after="20"/>
              <w:rPr>
                <w:rFonts w:ascii="Calibri" w:hAnsi="Calibri" w:cs="Calibri"/>
                <w:b/>
              </w:rPr>
            </w:pPr>
            <w:r>
              <w:rPr>
                <w:rFonts w:ascii="Calibri" w:hAnsi="Calibri" w:cs="Calibri"/>
                <w:b/>
              </w:rPr>
              <w:t>Business Profile</w:t>
            </w:r>
          </w:p>
        </w:tc>
        <w:tc>
          <w:tcPr>
            <w:tcW w:w="6743" w:type="dxa"/>
            <w:tcMar>
              <w:top w:w="108" w:type="dxa"/>
              <w:bottom w:w="108" w:type="dxa"/>
            </w:tcMar>
          </w:tcPr>
          <w:p w14:paraId="1D96B901" w14:textId="11C048F3" w:rsidR="00E97743" w:rsidRPr="00506F40" w:rsidRDefault="00E97743" w:rsidP="001D4A4F">
            <w:pPr>
              <w:autoSpaceDE w:val="0"/>
              <w:autoSpaceDN w:val="0"/>
              <w:adjustRightInd w:val="0"/>
              <w:rPr>
                <w:rFonts w:ascii="Calibri" w:hAnsi="Calibri" w:cs="Calibri"/>
              </w:rPr>
            </w:pPr>
            <w:r>
              <w:rPr>
                <w:rFonts w:ascii="Calibri-Italic" w:eastAsia="SimSun" w:hAnsi="Calibri-Italic" w:cs="Calibri-Italic"/>
                <w:i/>
                <w:iCs/>
                <w:color w:val="7F7F7F"/>
                <w:lang w:eastAsia="en-SG"/>
              </w:rPr>
              <w:t>Attach latest copy of Business Profile with certificate confirming registration of business</w:t>
            </w:r>
          </w:p>
        </w:tc>
      </w:tr>
    </w:tbl>
    <w:p w14:paraId="587B30A7" w14:textId="77777777" w:rsidR="005B3AB6" w:rsidRDefault="005B3AB6" w:rsidP="00951872">
      <w:pPr>
        <w:rPr>
          <w:rFonts w:ascii="Calibri" w:hAnsi="Calibri" w:cs="Calibri"/>
          <w:color w:val="FF0000"/>
          <w:sz w:val="24"/>
        </w:rPr>
      </w:pPr>
    </w:p>
    <w:p w14:paraId="090651DC" w14:textId="77777777" w:rsidR="00BE03D6" w:rsidRPr="00951872" w:rsidRDefault="00BE03D6" w:rsidP="00951872">
      <w:pPr>
        <w:rPr>
          <w:rFonts w:ascii="Calibri" w:hAnsi="Calibri" w:cs="Calibri"/>
          <w:color w:val="FF0000"/>
          <w:sz w:val="24"/>
        </w:rPr>
      </w:pPr>
    </w:p>
    <w:p w14:paraId="527F1A92" w14:textId="2521C008" w:rsidR="00B11986" w:rsidRPr="006958E4" w:rsidRDefault="00951872" w:rsidP="00B4113D">
      <w:pPr>
        <w:jc w:val="center"/>
        <w:rPr>
          <w:rFonts w:ascii="Calibri" w:hAnsi="Calibri"/>
          <w:color w:val="FF0000"/>
          <w:szCs w:val="24"/>
        </w:rPr>
      </w:pPr>
      <w:r w:rsidRPr="006958E4">
        <w:rPr>
          <w:rFonts w:ascii="Calibri" w:hAnsi="Calibri"/>
          <w:color w:val="FF0000"/>
          <w:szCs w:val="24"/>
        </w:rPr>
        <w:t>FOR THE FOLLOW</w:t>
      </w:r>
      <w:r w:rsidR="003C1B70" w:rsidRPr="006958E4">
        <w:rPr>
          <w:rFonts w:ascii="Calibri" w:hAnsi="Calibri"/>
          <w:color w:val="FF0000"/>
          <w:szCs w:val="24"/>
        </w:rPr>
        <w:t>ING SECTIONS</w:t>
      </w:r>
      <w:r w:rsidR="00922B86" w:rsidRPr="006958E4">
        <w:rPr>
          <w:rFonts w:ascii="Calibri" w:hAnsi="Calibri"/>
          <w:color w:val="FF0000"/>
          <w:szCs w:val="24"/>
        </w:rPr>
        <w:t xml:space="preserve"> </w:t>
      </w:r>
      <w:r w:rsidR="00922B86" w:rsidRPr="006958E4">
        <w:rPr>
          <w:rFonts w:ascii="Calibri" w:hAnsi="Calibri"/>
          <w:color w:val="FF0000"/>
          <w:szCs w:val="24"/>
          <w:u w:val="single"/>
        </w:rPr>
        <w:t xml:space="preserve">A </w:t>
      </w:r>
      <w:r w:rsidR="00ED5D9F" w:rsidRPr="006958E4">
        <w:rPr>
          <w:rFonts w:ascii="Calibri" w:hAnsi="Calibri"/>
          <w:color w:val="FF0000"/>
          <w:szCs w:val="24"/>
          <w:u w:val="single"/>
        </w:rPr>
        <w:t>TO</w:t>
      </w:r>
      <w:r w:rsidR="00922B86" w:rsidRPr="006958E4">
        <w:rPr>
          <w:rFonts w:ascii="Calibri" w:hAnsi="Calibri"/>
          <w:color w:val="FF0000"/>
          <w:szCs w:val="24"/>
          <w:u w:val="single"/>
        </w:rPr>
        <w:t xml:space="preserve"> C</w:t>
      </w:r>
      <w:r w:rsidR="00635021" w:rsidRPr="006958E4">
        <w:rPr>
          <w:rFonts w:ascii="Calibri" w:hAnsi="Calibri"/>
          <w:color w:val="FF0000"/>
          <w:szCs w:val="24"/>
        </w:rPr>
        <w:t>, PLEASE NOTE THAT YOUR</w:t>
      </w:r>
      <w:r w:rsidR="00F036A1" w:rsidRPr="006958E4">
        <w:rPr>
          <w:rFonts w:ascii="Calibri" w:hAnsi="Calibri"/>
          <w:color w:val="FF0000"/>
          <w:szCs w:val="24"/>
        </w:rPr>
        <w:br/>
      </w:r>
      <w:r w:rsidR="003C1B70" w:rsidRPr="006958E4">
        <w:rPr>
          <w:rFonts w:ascii="Calibri" w:hAnsi="Calibri"/>
          <w:color w:val="FF0000"/>
          <w:szCs w:val="24"/>
        </w:rPr>
        <w:t xml:space="preserve">WRITE-UP SHOULD </w:t>
      </w:r>
      <w:r w:rsidR="008F7906" w:rsidRPr="006958E4">
        <w:rPr>
          <w:rFonts w:ascii="Calibri" w:hAnsi="Calibri"/>
          <w:b/>
          <w:color w:val="FF0000"/>
          <w:szCs w:val="24"/>
        </w:rPr>
        <w:t>AVOID IDENTIFYING</w:t>
      </w:r>
      <w:r w:rsidR="00677288" w:rsidRPr="006958E4">
        <w:rPr>
          <w:rFonts w:ascii="Calibri" w:hAnsi="Calibri"/>
          <w:b/>
          <w:color w:val="FF0000"/>
          <w:szCs w:val="24"/>
        </w:rPr>
        <w:t xml:space="preserve"> / NAMING</w:t>
      </w:r>
      <w:r w:rsidR="003C1B70" w:rsidRPr="006958E4">
        <w:rPr>
          <w:rFonts w:ascii="Calibri" w:hAnsi="Calibri"/>
          <w:b/>
          <w:color w:val="FF0000"/>
          <w:szCs w:val="24"/>
        </w:rPr>
        <w:t xml:space="preserve"> YOUR </w:t>
      </w:r>
      <w:r w:rsidR="00C203D9" w:rsidRPr="006958E4">
        <w:rPr>
          <w:rFonts w:ascii="Calibri" w:hAnsi="Calibri"/>
          <w:b/>
          <w:color w:val="FF0000"/>
          <w:szCs w:val="24"/>
        </w:rPr>
        <w:t>ORGANISATION</w:t>
      </w:r>
      <w:r w:rsidR="00A26746" w:rsidRPr="006958E4">
        <w:rPr>
          <w:rFonts w:ascii="Calibri" w:hAnsi="Calibri"/>
          <w:color w:val="FF0000"/>
          <w:szCs w:val="24"/>
        </w:rPr>
        <w:t>.</w:t>
      </w:r>
    </w:p>
    <w:p w14:paraId="712B2EF9" w14:textId="77777777" w:rsidR="00D062E4" w:rsidRPr="006958E4" w:rsidRDefault="00D062E4" w:rsidP="00B4113D">
      <w:pPr>
        <w:jc w:val="center"/>
        <w:rPr>
          <w:rFonts w:ascii="Calibri" w:hAnsi="Calibri"/>
          <w:color w:val="FF0000"/>
          <w:szCs w:val="24"/>
        </w:rPr>
      </w:pPr>
    </w:p>
    <w:p w14:paraId="20B601CB" w14:textId="6A2A0AC6" w:rsidR="00923F39" w:rsidRPr="006958E4" w:rsidRDefault="00A26746" w:rsidP="00653B88">
      <w:pPr>
        <w:jc w:val="center"/>
        <w:rPr>
          <w:rFonts w:ascii="Calibri" w:hAnsi="Calibri"/>
          <w:color w:val="FF0000"/>
          <w:szCs w:val="24"/>
        </w:rPr>
      </w:pPr>
      <w:r w:rsidRPr="006958E4">
        <w:rPr>
          <w:rFonts w:ascii="Calibri" w:hAnsi="Calibri"/>
          <w:color w:val="FF0000"/>
          <w:szCs w:val="24"/>
        </w:rPr>
        <w:t>In reference to yo</w:t>
      </w:r>
      <w:r w:rsidR="009578D8" w:rsidRPr="006958E4">
        <w:rPr>
          <w:rFonts w:ascii="Calibri" w:hAnsi="Calibri"/>
          <w:color w:val="FF0000"/>
          <w:szCs w:val="24"/>
        </w:rPr>
        <w:t xml:space="preserve">ur </w:t>
      </w:r>
      <w:r w:rsidR="00C203D9" w:rsidRPr="006958E4">
        <w:rPr>
          <w:rFonts w:ascii="Calibri" w:hAnsi="Calibri"/>
          <w:color w:val="FF0000"/>
          <w:szCs w:val="24"/>
        </w:rPr>
        <w:t>organisation</w:t>
      </w:r>
      <w:r w:rsidR="009578D8" w:rsidRPr="006958E4">
        <w:rPr>
          <w:rFonts w:ascii="Calibri" w:hAnsi="Calibri"/>
          <w:color w:val="FF0000"/>
          <w:szCs w:val="24"/>
        </w:rPr>
        <w:t>, please us</w:t>
      </w:r>
      <w:r w:rsidR="00D030DA" w:rsidRPr="006958E4">
        <w:rPr>
          <w:rFonts w:ascii="Calibri" w:hAnsi="Calibri"/>
          <w:color w:val="FF0000"/>
          <w:szCs w:val="24"/>
        </w:rPr>
        <w:t>e</w:t>
      </w:r>
      <w:r w:rsidR="009578D8" w:rsidRPr="006958E4">
        <w:rPr>
          <w:rFonts w:ascii="Calibri" w:hAnsi="Calibri"/>
          <w:color w:val="FF0000"/>
          <w:szCs w:val="24"/>
        </w:rPr>
        <w:t xml:space="preserve"> </w:t>
      </w:r>
      <w:r w:rsidR="008F7906" w:rsidRPr="006958E4">
        <w:rPr>
          <w:rFonts w:ascii="Calibri" w:hAnsi="Calibri"/>
          <w:color w:val="FF0000"/>
          <w:szCs w:val="24"/>
        </w:rPr>
        <w:t>a pseudonym.</w:t>
      </w:r>
    </w:p>
    <w:p w14:paraId="016F7BA0" w14:textId="77777777" w:rsidR="00923F39" w:rsidRPr="006958E4" w:rsidRDefault="00923F39" w:rsidP="00B4113D">
      <w:pPr>
        <w:jc w:val="center"/>
        <w:rPr>
          <w:rFonts w:ascii="Calibri" w:hAnsi="Calibri"/>
          <w:color w:val="FF0000"/>
          <w:szCs w:val="24"/>
        </w:rPr>
      </w:pPr>
    </w:p>
    <w:p w14:paraId="2CE6696A" w14:textId="77777777" w:rsidR="00923F39" w:rsidRPr="006958E4" w:rsidRDefault="00923F39" w:rsidP="00B4113D">
      <w:pPr>
        <w:jc w:val="center"/>
        <w:rPr>
          <w:rFonts w:ascii="Calibri" w:hAnsi="Calibri"/>
          <w:szCs w:val="24"/>
        </w:rPr>
      </w:pPr>
      <w:r w:rsidRPr="006958E4">
        <w:rPr>
          <w:rFonts w:ascii="Calibri" w:hAnsi="Calibri"/>
          <w:szCs w:val="24"/>
        </w:rPr>
        <w:t xml:space="preserve">Please </w:t>
      </w:r>
      <w:r w:rsidR="007D7209" w:rsidRPr="006958E4">
        <w:rPr>
          <w:rFonts w:ascii="Calibri" w:hAnsi="Calibri"/>
          <w:b/>
          <w:szCs w:val="24"/>
        </w:rPr>
        <w:t>email</w:t>
      </w:r>
      <w:r w:rsidRPr="006958E4">
        <w:rPr>
          <w:rFonts w:ascii="Calibri" w:hAnsi="Calibri"/>
          <w:szCs w:val="24"/>
        </w:rPr>
        <w:t xml:space="preserve"> all applications with the subject header</w:t>
      </w:r>
    </w:p>
    <w:p w14:paraId="1E66DB82" w14:textId="48F9867A" w:rsidR="00923F39" w:rsidRPr="006958E4" w:rsidRDefault="00F55FC4" w:rsidP="00B4113D">
      <w:pPr>
        <w:spacing w:before="60"/>
        <w:jc w:val="center"/>
        <w:rPr>
          <w:rFonts w:ascii="Calibri" w:hAnsi="Calibri"/>
          <w:szCs w:val="24"/>
        </w:rPr>
      </w:pPr>
      <w:r w:rsidRPr="006958E4">
        <w:rPr>
          <w:rFonts w:ascii="Calibri" w:hAnsi="Calibri"/>
          <w:szCs w:val="24"/>
        </w:rPr>
        <w:t>“innovPlus</w:t>
      </w:r>
      <w:r w:rsidR="00923F39" w:rsidRPr="006958E4">
        <w:rPr>
          <w:rFonts w:ascii="Calibri" w:hAnsi="Calibri"/>
          <w:szCs w:val="24"/>
        </w:rPr>
        <w:t xml:space="preserve"> </w:t>
      </w:r>
      <w:r w:rsidR="00E97743" w:rsidRPr="00263635">
        <w:rPr>
          <w:rFonts w:ascii="Calibri" w:hAnsi="Calibri"/>
          <w:szCs w:val="24"/>
        </w:rPr>
        <w:t>202</w:t>
      </w:r>
      <w:r w:rsidR="007324BF">
        <w:rPr>
          <w:rFonts w:ascii="Calibri" w:hAnsi="Calibri"/>
          <w:szCs w:val="24"/>
        </w:rPr>
        <w:t>5</w:t>
      </w:r>
      <w:r w:rsidR="00E97743" w:rsidRPr="00263635">
        <w:rPr>
          <w:rFonts w:ascii="Calibri" w:hAnsi="Calibri"/>
          <w:szCs w:val="24"/>
        </w:rPr>
        <w:t xml:space="preserve"> Run </w:t>
      </w:r>
      <w:r w:rsidR="007324BF">
        <w:rPr>
          <w:rFonts w:ascii="Calibri" w:hAnsi="Calibri"/>
          <w:szCs w:val="24"/>
        </w:rPr>
        <w:t>1</w:t>
      </w:r>
      <w:r w:rsidR="00951872" w:rsidRPr="006958E4">
        <w:rPr>
          <w:rFonts w:ascii="Calibri" w:hAnsi="Calibri"/>
          <w:szCs w:val="24"/>
        </w:rPr>
        <w:t xml:space="preserve"> - </w:t>
      </w:r>
      <w:r w:rsidR="00923F39" w:rsidRPr="006958E4">
        <w:rPr>
          <w:rFonts w:ascii="Calibri" w:hAnsi="Calibri"/>
          <w:szCs w:val="24"/>
        </w:rPr>
        <w:t>Challenge Statement Application”</w:t>
      </w:r>
    </w:p>
    <w:p w14:paraId="6AFFBA97" w14:textId="77777777" w:rsidR="007D7209" w:rsidRPr="006958E4" w:rsidRDefault="007D7209" w:rsidP="00B4113D">
      <w:pPr>
        <w:spacing w:before="60"/>
        <w:jc w:val="center"/>
        <w:rPr>
          <w:rFonts w:ascii="Calibri" w:hAnsi="Calibri"/>
          <w:szCs w:val="24"/>
        </w:rPr>
      </w:pPr>
      <w:r w:rsidRPr="006958E4">
        <w:rPr>
          <w:rFonts w:ascii="Calibri" w:hAnsi="Calibri"/>
          <w:szCs w:val="24"/>
        </w:rPr>
        <w:t>to:</w:t>
      </w:r>
    </w:p>
    <w:p w14:paraId="6FA6296D" w14:textId="32D919AF" w:rsidR="007D7209" w:rsidRPr="006958E4" w:rsidRDefault="007546CE" w:rsidP="00B4113D">
      <w:pPr>
        <w:jc w:val="center"/>
        <w:rPr>
          <w:rFonts w:ascii="Calibri" w:hAnsi="Calibri"/>
          <w:szCs w:val="24"/>
        </w:rPr>
      </w:pPr>
      <w:hyperlink r:id="rId10" w:history="1">
        <w:r w:rsidRPr="00187076">
          <w:rPr>
            <w:rStyle w:val="Hyperlink"/>
            <w:rFonts w:ascii="Calibri" w:hAnsi="Calibri"/>
            <w:color w:val="auto"/>
          </w:rPr>
          <w:t>jeaniechamyc@ial.edu.sg</w:t>
        </w:r>
      </w:hyperlink>
      <w:r w:rsidR="00106138" w:rsidRPr="006958E4">
        <w:rPr>
          <w:rFonts w:ascii="Calibri" w:hAnsi="Calibri"/>
          <w:szCs w:val="24"/>
        </w:rPr>
        <w:t xml:space="preserve"> </w:t>
      </w:r>
    </w:p>
    <w:p w14:paraId="549038DA" w14:textId="77777777" w:rsidR="007D7209" w:rsidRPr="006958E4" w:rsidRDefault="007D7209" w:rsidP="00B4113D">
      <w:pPr>
        <w:jc w:val="center"/>
        <w:rPr>
          <w:rFonts w:ascii="Calibri" w:hAnsi="Calibri"/>
          <w:szCs w:val="24"/>
        </w:rPr>
      </w:pPr>
    </w:p>
    <w:p w14:paraId="3BE1DF95" w14:textId="291762D9" w:rsidR="00F036A1" w:rsidRPr="006958E4" w:rsidRDefault="00923F39" w:rsidP="00B4113D">
      <w:pPr>
        <w:jc w:val="center"/>
        <w:rPr>
          <w:rFonts w:ascii="Calibri" w:hAnsi="Calibri"/>
          <w:szCs w:val="24"/>
        </w:rPr>
      </w:pPr>
      <w:r w:rsidRPr="006958E4">
        <w:rPr>
          <w:rFonts w:ascii="Calibri" w:hAnsi="Calibri"/>
          <w:szCs w:val="24"/>
        </w:rPr>
        <w:t xml:space="preserve">Closing Date for </w:t>
      </w:r>
      <w:r w:rsidR="007D7209" w:rsidRPr="006958E4">
        <w:rPr>
          <w:rFonts w:ascii="Calibri" w:hAnsi="Calibri"/>
          <w:szCs w:val="24"/>
        </w:rPr>
        <w:t xml:space="preserve">Challenge Statement </w:t>
      </w:r>
      <w:r w:rsidR="00ED5D9F" w:rsidRPr="006958E4">
        <w:rPr>
          <w:rFonts w:ascii="Calibri" w:hAnsi="Calibri"/>
          <w:szCs w:val="24"/>
        </w:rPr>
        <w:t>A</w:t>
      </w:r>
      <w:r w:rsidR="00624D09" w:rsidRPr="006958E4">
        <w:rPr>
          <w:rFonts w:ascii="Calibri" w:hAnsi="Calibri"/>
          <w:szCs w:val="24"/>
        </w:rPr>
        <w:t>pplication</w:t>
      </w:r>
      <w:r w:rsidR="00635021" w:rsidRPr="006958E4">
        <w:rPr>
          <w:rFonts w:ascii="Calibri" w:hAnsi="Calibri"/>
          <w:szCs w:val="24"/>
        </w:rPr>
        <w:t xml:space="preserve"> is</w:t>
      </w:r>
      <w:r w:rsidR="00E41A1A">
        <w:rPr>
          <w:rFonts w:ascii="Calibri" w:hAnsi="Calibri"/>
          <w:szCs w:val="24"/>
        </w:rPr>
        <w:t xml:space="preserve"> </w:t>
      </w:r>
      <w:r w:rsidR="008E4575">
        <w:rPr>
          <w:rFonts w:ascii="Calibri" w:hAnsi="Calibri"/>
          <w:b/>
          <w:szCs w:val="24"/>
          <w:highlight w:val="yellow"/>
        </w:rPr>
        <w:t>13</w:t>
      </w:r>
      <w:r w:rsidR="00EE061F" w:rsidRPr="00E41A1A">
        <w:rPr>
          <w:rFonts w:ascii="Calibri" w:hAnsi="Calibri"/>
          <w:b/>
          <w:szCs w:val="24"/>
          <w:highlight w:val="yellow"/>
        </w:rPr>
        <w:t xml:space="preserve"> </w:t>
      </w:r>
      <w:r w:rsidR="008E4575">
        <w:rPr>
          <w:rFonts w:ascii="Calibri" w:hAnsi="Calibri"/>
          <w:b/>
          <w:szCs w:val="24"/>
          <w:highlight w:val="yellow"/>
        </w:rPr>
        <w:t>May</w:t>
      </w:r>
      <w:r w:rsidR="007324BF">
        <w:rPr>
          <w:rFonts w:ascii="Calibri" w:hAnsi="Calibri"/>
          <w:b/>
          <w:szCs w:val="24"/>
          <w:highlight w:val="yellow"/>
        </w:rPr>
        <w:t xml:space="preserve"> 2025</w:t>
      </w:r>
      <w:r w:rsidR="00EE061F" w:rsidRPr="00E41A1A">
        <w:rPr>
          <w:rFonts w:ascii="Calibri" w:hAnsi="Calibri"/>
          <w:b/>
          <w:szCs w:val="24"/>
          <w:highlight w:val="yellow"/>
        </w:rPr>
        <w:t xml:space="preserve">, </w:t>
      </w:r>
      <w:r w:rsidR="008E4575">
        <w:rPr>
          <w:rFonts w:ascii="Calibri" w:hAnsi="Calibri"/>
          <w:b/>
          <w:szCs w:val="24"/>
          <w:highlight w:val="yellow"/>
        </w:rPr>
        <w:t>Tues</w:t>
      </w:r>
      <w:r w:rsidR="00EE061F" w:rsidRPr="00E41A1A">
        <w:rPr>
          <w:rFonts w:ascii="Calibri" w:hAnsi="Calibri"/>
          <w:b/>
          <w:szCs w:val="24"/>
          <w:highlight w:val="yellow"/>
        </w:rPr>
        <w:t>day, 11:59 PM</w:t>
      </w:r>
    </w:p>
    <w:p w14:paraId="016402BA" w14:textId="7B9511F6" w:rsidR="00D4744B" w:rsidRDefault="00D4744B" w:rsidP="00E41A1A">
      <w:r>
        <w:br w:type="page"/>
      </w:r>
    </w:p>
    <w:tbl>
      <w:tblPr>
        <w:tblpPr w:leftFromText="180" w:rightFromText="180" w:vertAnchor="text" w:tblpY="151"/>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065"/>
        <w:gridCol w:w="2608"/>
        <w:gridCol w:w="1843"/>
        <w:gridCol w:w="3199"/>
      </w:tblGrid>
      <w:tr w:rsidR="00B4113D" w:rsidRPr="00F054FD" w14:paraId="15126712" w14:textId="77777777" w:rsidTr="009533FC">
        <w:trPr>
          <w:trHeight w:val="70"/>
        </w:trPr>
        <w:tc>
          <w:tcPr>
            <w:tcW w:w="9715" w:type="dxa"/>
            <w:gridSpan w:val="4"/>
            <w:shd w:val="clear" w:color="auto" w:fill="FFE599" w:themeFill="accent4" w:themeFillTint="66"/>
            <w:tcMar>
              <w:top w:w="108" w:type="dxa"/>
              <w:bottom w:w="108" w:type="dxa"/>
            </w:tcMar>
            <w:vAlign w:val="center"/>
          </w:tcPr>
          <w:p w14:paraId="78F97535" w14:textId="15553878" w:rsidR="00B4113D" w:rsidRPr="00F054FD" w:rsidRDefault="00B4113D" w:rsidP="00B4113D">
            <w:pPr>
              <w:spacing w:before="20" w:after="20"/>
              <w:rPr>
                <w:rFonts w:ascii="Calibri" w:hAnsi="Calibri"/>
                <w:b/>
                <w:caps/>
                <w:spacing w:val="20"/>
              </w:rPr>
            </w:pPr>
            <w:r w:rsidRPr="00F054FD">
              <w:rPr>
                <w:rFonts w:ascii="Calibri" w:hAnsi="Calibri"/>
                <w:b/>
                <w:caps/>
                <w:spacing w:val="20"/>
              </w:rPr>
              <w:lastRenderedPageBreak/>
              <w:t>SECTION A:  PARTICIPATING ORGANISATION/S</w:t>
            </w:r>
          </w:p>
        </w:tc>
      </w:tr>
      <w:tr w:rsidR="00B4113D" w:rsidRPr="00F054FD" w14:paraId="745AAB1A" w14:textId="77777777" w:rsidTr="009533FC">
        <w:tc>
          <w:tcPr>
            <w:tcW w:w="2065" w:type="dxa"/>
            <w:shd w:val="clear" w:color="auto" w:fill="F2F2F2" w:themeFill="background1" w:themeFillShade="F2"/>
            <w:tcMar>
              <w:top w:w="108" w:type="dxa"/>
              <w:bottom w:w="108" w:type="dxa"/>
            </w:tcMar>
          </w:tcPr>
          <w:p w14:paraId="7E08D7E8" w14:textId="4903922E" w:rsidR="00B4113D" w:rsidRPr="00F054FD" w:rsidRDefault="00B4113D" w:rsidP="00534646">
            <w:pPr>
              <w:spacing w:before="20" w:after="20"/>
              <w:rPr>
                <w:rFonts w:ascii="Calibri" w:hAnsi="Calibri"/>
                <w:b/>
              </w:rPr>
            </w:pPr>
            <w:r w:rsidRPr="00F054FD">
              <w:rPr>
                <w:rFonts w:ascii="Calibri" w:hAnsi="Calibri"/>
                <w:b/>
              </w:rPr>
              <w:t>Preferred Pseudo-</w:t>
            </w:r>
            <w:r w:rsidR="00534646">
              <w:rPr>
                <w:rFonts w:ascii="Calibri" w:hAnsi="Calibri"/>
                <w:b/>
              </w:rPr>
              <w:t>Organisation</w:t>
            </w:r>
            <w:r w:rsidR="00534646" w:rsidRPr="00F054FD">
              <w:rPr>
                <w:rFonts w:ascii="Calibri" w:hAnsi="Calibri"/>
                <w:b/>
              </w:rPr>
              <w:t xml:space="preserve"> </w:t>
            </w:r>
            <w:r w:rsidRPr="00F054FD">
              <w:rPr>
                <w:rFonts w:ascii="Calibri" w:hAnsi="Calibri"/>
                <w:b/>
              </w:rPr>
              <w:t>Name</w:t>
            </w:r>
          </w:p>
        </w:tc>
        <w:tc>
          <w:tcPr>
            <w:tcW w:w="7650" w:type="dxa"/>
            <w:gridSpan w:val="3"/>
            <w:tcMar>
              <w:top w:w="108" w:type="dxa"/>
              <w:bottom w:w="108" w:type="dxa"/>
            </w:tcMar>
          </w:tcPr>
          <w:p w14:paraId="344FCC3A" w14:textId="305B4BE2" w:rsidR="00B4113D" w:rsidRPr="00506F40" w:rsidRDefault="00B4113D" w:rsidP="008771F2">
            <w:pPr>
              <w:spacing w:before="20" w:after="20"/>
              <w:rPr>
                <w:rFonts w:ascii="Calibri" w:hAnsi="Calibri"/>
                <w:b/>
              </w:rPr>
            </w:pPr>
          </w:p>
        </w:tc>
      </w:tr>
      <w:tr w:rsidR="00534646" w:rsidRPr="00F054FD" w14:paraId="1D1FD319" w14:textId="77777777" w:rsidTr="009533FC">
        <w:tc>
          <w:tcPr>
            <w:tcW w:w="2065" w:type="dxa"/>
            <w:shd w:val="clear" w:color="auto" w:fill="F2F2F2" w:themeFill="background1" w:themeFillShade="F2"/>
            <w:tcMar>
              <w:top w:w="108" w:type="dxa"/>
              <w:bottom w:w="108" w:type="dxa"/>
            </w:tcMar>
          </w:tcPr>
          <w:p w14:paraId="3CC63978" w14:textId="504A74F4" w:rsidR="00534646" w:rsidRPr="00F054FD" w:rsidRDefault="00534646" w:rsidP="006B23F8">
            <w:pPr>
              <w:spacing w:before="20" w:after="20"/>
              <w:rPr>
                <w:rFonts w:ascii="Calibri" w:hAnsi="Calibri"/>
                <w:b/>
              </w:rPr>
            </w:pPr>
            <w:r>
              <w:rPr>
                <w:rFonts w:ascii="Calibri" w:hAnsi="Calibri"/>
                <w:b/>
              </w:rPr>
              <w:t xml:space="preserve">Sector Organisation </w:t>
            </w:r>
            <w:r w:rsidR="006B23F8">
              <w:rPr>
                <w:rFonts w:ascii="Calibri" w:hAnsi="Calibri"/>
                <w:b/>
              </w:rPr>
              <w:t>i</w:t>
            </w:r>
            <w:r>
              <w:rPr>
                <w:rFonts w:ascii="Calibri" w:hAnsi="Calibri"/>
                <w:b/>
              </w:rPr>
              <w:t xml:space="preserve">s </w:t>
            </w:r>
            <w:r w:rsidR="006B23F8">
              <w:rPr>
                <w:rFonts w:ascii="Calibri" w:hAnsi="Calibri"/>
                <w:b/>
              </w:rPr>
              <w:t>i</w:t>
            </w:r>
            <w:r>
              <w:rPr>
                <w:rFonts w:ascii="Calibri" w:hAnsi="Calibri"/>
                <w:b/>
              </w:rPr>
              <w:t>n</w:t>
            </w:r>
          </w:p>
        </w:tc>
        <w:tc>
          <w:tcPr>
            <w:tcW w:w="2608" w:type="dxa"/>
            <w:tcMar>
              <w:top w:w="108" w:type="dxa"/>
              <w:bottom w:w="108" w:type="dxa"/>
            </w:tcMar>
          </w:tcPr>
          <w:p w14:paraId="00DC8E81" w14:textId="32251762" w:rsidR="00534646" w:rsidRPr="00506F40" w:rsidRDefault="00534646" w:rsidP="008771F2">
            <w:pPr>
              <w:spacing w:before="20" w:after="20"/>
              <w:rPr>
                <w:rFonts w:ascii="Calibri" w:hAnsi="Calibri"/>
                <w:b/>
              </w:rPr>
            </w:pPr>
          </w:p>
        </w:tc>
        <w:tc>
          <w:tcPr>
            <w:tcW w:w="1843" w:type="dxa"/>
            <w:shd w:val="clear" w:color="auto" w:fill="F2F2F2" w:themeFill="background1" w:themeFillShade="F2"/>
            <w:tcMar>
              <w:top w:w="108" w:type="dxa"/>
              <w:bottom w:w="108" w:type="dxa"/>
            </w:tcMar>
          </w:tcPr>
          <w:p w14:paraId="2853AB9A" w14:textId="39A54327" w:rsidR="00534646" w:rsidRPr="00506F40" w:rsidRDefault="00D83557" w:rsidP="00B4113D">
            <w:pPr>
              <w:spacing w:before="20" w:after="20"/>
              <w:rPr>
                <w:rFonts w:ascii="Calibri" w:hAnsi="Calibri"/>
                <w:b/>
              </w:rPr>
            </w:pPr>
            <w:r>
              <w:rPr>
                <w:rFonts w:ascii="Calibri" w:hAnsi="Calibri"/>
                <w:b/>
              </w:rPr>
              <w:t>Nature of Business</w:t>
            </w:r>
          </w:p>
        </w:tc>
        <w:tc>
          <w:tcPr>
            <w:tcW w:w="3199" w:type="dxa"/>
            <w:tcMar>
              <w:top w:w="108" w:type="dxa"/>
              <w:bottom w:w="108" w:type="dxa"/>
            </w:tcMar>
          </w:tcPr>
          <w:p w14:paraId="1B977994" w14:textId="00AC8D98" w:rsidR="00534646" w:rsidRPr="00506F40" w:rsidRDefault="00534646" w:rsidP="008771F2">
            <w:pPr>
              <w:spacing w:before="20" w:after="20"/>
              <w:rPr>
                <w:rFonts w:ascii="Calibri" w:hAnsi="Calibri"/>
                <w:b/>
              </w:rPr>
            </w:pPr>
          </w:p>
        </w:tc>
      </w:tr>
      <w:tr w:rsidR="00D83557" w:rsidRPr="00F054FD" w14:paraId="02AA4BF8" w14:textId="77777777" w:rsidTr="009533FC">
        <w:trPr>
          <w:trHeight w:val="373"/>
        </w:trPr>
        <w:tc>
          <w:tcPr>
            <w:tcW w:w="4673" w:type="dxa"/>
            <w:gridSpan w:val="2"/>
            <w:shd w:val="clear" w:color="auto" w:fill="F2F2F2" w:themeFill="background1" w:themeFillShade="F2"/>
            <w:tcMar>
              <w:top w:w="108" w:type="dxa"/>
              <w:bottom w:w="108" w:type="dxa"/>
            </w:tcMar>
          </w:tcPr>
          <w:p w14:paraId="45B36C9C" w14:textId="7EB28F99" w:rsidR="00D83557" w:rsidRPr="00D4744B" w:rsidRDefault="00D83557" w:rsidP="00B4113D">
            <w:pPr>
              <w:spacing w:before="20" w:after="20"/>
              <w:rPr>
                <w:rFonts w:ascii="Calibri" w:hAnsi="Calibri"/>
                <w:b/>
              </w:rPr>
            </w:pPr>
            <w:r>
              <w:rPr>
                <w:rFonts w:ascii="Calibri" w:hAnsi="Calibri"/>
                <w:b/>
              </w:rPr>
              <w:t>If in the training / learning business, please indicate areas of training</w:t>
            </w:r>
          </w:p>
        </w:tc>
        <w:tc>
          <w:tcPr>
            <w:tcW w:w="5042" w:type="dxa"/>
            <w:gridSpan w:val="2"/>
            <w:shd w:val="clear" w:color="auto" w:fill="auto"/>
          </w:tcPr>
          <w:p w14:paraId="477C3281" w14:textId="75764C44" w:rsidR="00D83557" w:rsidRPr="00D4744B" w:rsidRDefault="00D83557" w:rsidP="008771F2">
            <w:pPr>
              <w:spacing w:before="20" w:after="20"/>
              <w:rPr>
                <w:rFonts w:ascii="Calibri" w:hAnsi="Calibri"/>
                <w:b/>
              </w:rPr>
            </w:pPr>
          </w:p>
        </w:tc>
      </w:tr>
      <w:tr w:rsidR="00B4113D" w:rsidRPr="00F054FD" w14:paraId="5279C8D7" w14:textId="77777777" w:rsidTr="009533FC">
        <w:trPr>
          <w:trHeight w:val="373"/>
        </w:trPr>
        <w:tc>
          <w:tcPr>
            <w:tcW w:w="9715" w:type="dxa"/>
            <w:gridSpan w:val="4"/>
            <w:shd w:val="clear" w:color="auto" w:fill="F2F2F2" w:themeFill="background1" w:themeFillShade="F2"/>
            <w:tcMar>
              <w:top w:w="108" w:type="dxa"/>
              <w:bottom w:w="108" w:type="dxa"/>
            </w:tcMar>
          </w:tcPr>
          <w:p w14:paraId="55630313" w14:textId="0CD2E2CD" w:rsidR="00B4113D" w:rsidRPr="00D4744B" w:rsidRDefault="00B4113D" w:rsidP="00B4113D">
            <w:pPr>
              <w:spacing w:before="20" w:after="20"/>
              <w:rPr>
                <w:rFonts w:ascii="Calibri" w:hAnsi="Calibri"/>
                <w:b/>
              </w:rPr>
            </w:pPr>
            <w:r w:rsidRPr="00D4744B">
              <w:rPr>
                <w:rFonts w:ascii="Calibri" w:hAnsi="Calibri"/>
                <w:b/>
              </w:rPr>
              <w:t xml:space="preserve">Please provide a brief profile of the </w:t>
            </w:r>
            <w:r w:rsidR="00140F31">
              <w:rPr>
                <w:rFonts w:ascii="Calibri" w:hAnsi="Calibri"/>
                <w:b/>
              </w:rPr>
              <w:t xml:space="preserve">applying </w:t>
            </w:r>
            <w:r w:rsidRPr="00D4744B">
              <w:rPr>
                <w:rFonts w:ascii="Calibri" w:hAnsi="Calibri"/>
                <w:b/>
              </w:rPr>
              <w:t>organisation</w:t>
            </w:r>
          </w:p>
        </w:tc>
      </w:tr>
      <w:tr w:rsidR="00B4113D" w:rsidRPr="00506F40" w14:paraId="2030D9E1" w14:textId="77777777" w:rsidTr="009533FC">
        <w:trPr>
          <w:trHeight w:val="70"/>
        </w:trPr>
        <w:tc>
          <w:tcPr>
            <w:tcW w:w="9715" w:type="dxa"/>
            <w:gridSpan w:val="4"/>
            <w:tcMar>
              <w:top w:w="108" w:type="dxa"/>
              <w:bottom w:w="108" w:type="dxa"/>
            </w:tcMar>
          </w:tcPr>
          <w:p w14:paraId="431E7DF3" w14:textId="77777777" w:rsidR="00140F31" w:rsidRDefault="00140F31" w:rsidP="00140F31">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what your organisation does to give readers an understanding of your context.</w:t>
            </w:r>
          </w:p>
          <w:p w14:paraId="76AE2911" w14:textId="1D0BD648" w:rsidR="00B4113D" w:rsidRDefault="00140F31" w:rsidP="00140F31">
            <w:pPr>
              <w:spacing w:before="20" w:after="20"/>
              <w:rPr>
                <w:rFonts w:ascii="Calibri" w:hAnsi="Calibri"/>
              </w:rPr>
            </w:pPr>
            <w:r>
              <w:rPr>
                <w:rFonts w:ascii="Calibri" w:hAnsi="Calibri" w:cs="Calibri"/>
                <w:i/>
                <w:color w:val="808080" w:themeColor="background1" w:themeShade="80"/>
              </w:rPr>
              <w:t>E.g. What sector your organisation is in and what are the services/products you provide, what employee profile you have and HRD policies and programmes.</w:t>
            </w:r>
          </w:p>
          <w:p w14:paraId="28757A22" w14:textId="77777777" w:rsidR="00140F31" w:rsidRDefault="00140F31" w:rsidP="00140F31">
            <w:pPr>
              <w:spacing w:before="20" w:after="20"/>
              <w:rPr>
                <w:rFonts w:ascii="Calibri" w:hAnsi="Calibri"/>
              </w:rPr>
            </w:pPr>
          </w:p>
          <w:p w14:paraId="4FA8359E" w14:textId="77777777" w:rsidR="008771F2" w:rsidRDefault="008771F2" w:rsidP="00B4113D">
            <w:pPr>
              <w:spacing w:before="20" w:after="20"/>
              <w:rPr>
                <w:rFonts w:ascii="Calibri" w:hAnsi="Calibri"/>
              </w:rPr>
            </w:pPr>
          </w:p>
          <w:p w14:paraId="10DA425E" w14:textId="5F37B1D5" w:rsidR="006E22BF" w:rsidRPr="00506F40" w:rsidRDefault="006E22BF" w:rsidP="00B4113D">
            <w:pPr>
              <w:spacing w:before="20" w:after="20"/>
              <w:rPr>
                <w:rFonts w:ascii="Calibri" w:hAnsi="Calibri"/>
              </w:rPr>
            </w:pPr>
          </w:p>
        </w:tc>
      </w:tr>
      <w:tr w:rsidR="00DD5F81" w:rsidRPr="00506F40" w14:paraId="3FBA17DF" w14:textId="77777777" w:rsidTr="009533FC">
        <w:trPr>
          <w:trHeight w:val="70"/>
        </w:trPr>
        <w:tc>
          <w:tcPr>
            <w:tcW w:w="9715" w:type="dxa"/>
            <w:gridSpan w:val="4"/>
            <w:shd w:val="clear" w:color="auto" w:fill="F2F2F2" w:themeFill="background1" w:themeFillShade="F2"/>
            <w:tcMar>
              <w:top w:w="108" w:type="dxa"/>
              <w:bottom w:w="108" w:type="dxa"/>
            </w:tcMar>
          </w:tcPr>
          <w:p w14:paraId="4549EA9B" w14:textId="3019A4E1" w:rsidR="00DD5F81" w:rsidRPr="00C82DBF" w:rsidRDefault="00DD5F81" w:rsidP="00DD5F81">
            <w:pPr>
              <w:spacing w:before="20" w:after="20"/>
              <w:rPr>
                <w:rFonts w:ascii="Calibri" w:hAnsi="Calibri" w:cs="Calibri"/>
                <w:b/>
              </w:rPr>
            </w:pPr>
            <w:r w:rsidRPr="00D4744B">
              <w:rPr>
                <w:rFonts w:ascii="Calibri" w:hAnsi="Calibri" w:cs="Calibri"/>
                <w:b/>
              </w:rPr>
              <w:t>Please describe what you are looking for in a Solution Partner.</w:t>
            </w:r>
          </w:p>
        </w:tc>
      </w:tr>
      <w:tr w:rsidR="00DD5F81" w:rsidRPr="00506F40" w14:paraId="6A834D48" w14:textId="77777777" w:rsidTr="009533FC">
        <w:trPr>
          <w:trHeight w:val="70"/>
        </w:trPr>
        <w:tc>
          <w:tcPr>
            <w:tcW w:w="9715" w:type="dxa"/>
            <w:gridSpan w:val="4"/>
            <w:tcMar>
              <w:top w:w="108" w:type="dxa"/>
              <w:bottom w:w="108" w:type="dxa"/>
            </w:tcMar>
          </w:tcPr>
          <w:p w14:paraId="46A200F1" w14:textId="6CFEFDA5" w:rsidR="00DD5F81" w:rsidRDefault="00140F31" w:rsidP="00B4113D">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the characteristics, capabilities or skill sets you are looking for in a Solution Partner who would be most ideal to solve your problem. Please do not describe the technologies you prefer to have. This section is to give us an idea of how you expect to work with the partner.</w:t>
            </w:r>
          </w:p>
          <w:p w14:paraId="174DBD6A" w14:textId="2D10EB1A" w:rsidR="006B23F8" w:rsidRDefault="006B23F8" w:rsidP="006E22BF">
            <w:pPr>
              <w:spacing w:before="20" w:after="20"/>
              <w:rPr>
                <w:rFonts w:ascii="Calibri" w:hAnsi="Calibri" w:cs="Calibri"/>
              </w:rPr>
            </w:pPr>
          </w:p>
          <w:p w14:paraId="7D18100B" w14:textId="77777777" w:rsidR="008771F2" w:rsidRDefault="008771F2" w:rsidP="006E22BF">
            <w:pPr>
              <w:spacing w:before="20" w:after="20"/>
              <w:rPr>
                <w:rFonts w:ascii="Calibri" w:hAnsi="Calibri" w:cs="Calibri"/>
              </w:rPr>
            </w:pPr>
          </w:p>
          <w:p w14:paraId="50A524D8" w14:textId="22CFC1E2" w:rsidR="002211A4" w:rsidRPr="006B23F8" w:rsidRDefault="002211A4" w:rsidP="006E22BF">
            <w:pPr>
              <w:spacing w:before="20" w:after="20"/>
              <w:rPr>
                <w:rFonts w:ascii="Calibri" w:hAnsi="Calibri" w:cs="Calibri"/>
              </w:rPr>
            </w:pPr>
          </w:p>
        </w:tc>
      </w:tr>
    </w:tbl>
    <w:p w14:paraId="4CD5A140" w14:textId="31AB35BD" w:rsidR="00266568" w:rsidRDefault="00266568" w:rsidP="00266568">
      <w:pPr>
        <w:rPr>
          <w:rFonts w:ascii="Calibri" w:hAnsi="Calibri"/>
        </w:rPr>
      </w:pPr>
    </w:p>
    <w:p w14:paraId="10396E8D" w14:textId="77777777" w:rsidR="00AE2DC0" w:rsidRPr="00B64508" w:rsidRDefault="00AE2DC0" w:rsidP="00266568">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715"/>
      </w:tblGrid>
      <w:tr w:rsidR="00B64508" w:rsidRPr="00B64508" w14:paraId="71287EF0" w14:textId="77777777" w:rsidTr="009533FC">
        <w:trPr>
          <w:trHeight w:val="70"/>
        </w:trPr>
        <w:tc>
          <w:tcPr>
            <w:tcW w:w="9715" w:type="dxa"/>
            <w:shd w:val="clear" w:color="auto" w:fill="FFE599" w:themeFill="accent4" w:themeFillTint="66"/>
            <w:tcMar>
              <w:top w:w="108" w:type="dxa"/>
              <w:bottom w:w="108" w:type="dxa"/>
            </w:tcMar>
          </w:tcPr>
          <w:p w14:paraId="3A97EB3E" w14:textId="6C202B20" w:rsidR="00031874" w:rsidRPr="00B64508" w:rsidRDefault="00031874" w:rsidP="00062CFC">
            <w:pPr>
              <w:spacing w:before="20" w:after="20"/>
              <w:rPr>
                <w:rFonts w:ascii="Calibri" w:hAnsi="Calibri"/>
                <w:b/>
                <w:caps/>
                <w:spacing w:val="20"/>
              </w:rPr>
            </w:pPr>
            <w:r w:rsidRPr="00B64508">
              <w:rPr>
                <w:rFonts w:ascii="Calibri" w:hAnsi="Calibri"/>
                <w:b/>
                <w:caps/>
                <w:spacing w:val="20"/>
              </w:rPr>
              <w:t>SECTION B: THE CHALLENGE</w:t>
            </w:r>
          </w:p>
        </w:tc>
      </w:tr>
      <w:tr w:rsidR="00B64508" w:rsidRPr="00B64508" w14:paraId="00C7F26C" w14:textId="77777777" w:rsidTr="009533FC">
        <w:tc>
          <w:tcPr>
            <w:tcW w:w="9715" w:type="dxa"/>
            <w:shd w:val="clear" w:color="auto" w:fill="F2F2F2" w:themeFill="background1" w:themeFillShade="F2"/>
            <w:tcMar>
              <w:top w:w="108" w:type="dxa"/>
              <w:bottom w:w="108" w:type="dxa"/>
            </w:tcMar>
          </w:tcPr>
          <w:p w14:paraId="74FA9573" w14:textId="77777777" w:rsidR="00031874" w:rsidRDefault="00A4095B" w:rsidP="00062CFC">
            <w:pPr>
              <w:pStyle w:val="ListParagraph"/>
              <w:spacing w:before="20" w:after="20"/>
              <w:ind w:left="23"/>
              <w:contextualSpacing w:val="0"/>
              <w:rPr>
                <w:rFonts w:ascii="Calibri" w:hAnsi="Calibri"/>
                <w:b/>
              </w:rPr>
            </w:pPr>
            <w:r w:rsidRPr="00B64508">
              <w:rPr>
                <w:rFonts w:ascii="Calibri" w:hAnsi="Calibri"/>
                <w:b/>
              </w:rPr>
              <w:t>Define the Challenge:</w:t>
            </w:r>
            <w:r w:rsidR="00B64508">
              <w:rPr>
                <w:rFonts w:ascii="Calibri" w:hAnsi="Calibri"/>
                <w:b/>
              </w:rPr>
              <w:t xml:space="preserve"> </w:t>
            </w:r>
            <w:r w:rsidRPr="00B64508">
              <w:rPr>
                <w:rFonts w:ascii="Calibri" w:hAnsi="Calibri"/>
                <w:b/>
              </w:rPr>
              <w:t>Current situation</w:t>
            </w:r>
            <w:r w:rsidR="00B64508">
              <w:rPr>
                <w:rFonts w:ascii="Calibri" w:hAnsi="Calibri"/>
                <w:b/>
              </w:rPr>
              <w:t xml:space="preserve"> and </w:t>
            </w:r>
            <w:r w:rsidRPr="00B64508">
              <w:rPr>
                <w:rFonts w:ascii="Calibri" w:hAnsi="Calibri"/>
                <w:b/>
              </w:rPr>
              <w:t>Challenge / Gap / Unrealised Potential</w:t>
            </w:r>
          </w:p>
          <w:p w14:paraId="399AC017" w14:textId="34677ED4" w:rsidR="00A75EFB" w:rsidRPr="00D4744B" w:rsidRDefault="00A75EFB" w:rsidP="00C203D9">
            <w:pPr>
              <w:pStyle w:val="ListParagraph"/>
              <w:spacing w:before="20" w:after="20"/>
              <w:ind w:left="23"/>
              <w:contextualSpacing w:val="0"/>
              <w:rPr>
                <w:rFonts w:ascii="Calibri" w:hAnsi="Calibri"/>
              </w:rPr>
            </w:pPr>
            <w:r w:rsidRPr="00D4744B">
              <w:rPr>
                <w:rFonts w:ascii="Calibri" w:hAnsi="Calibri"/>
                <w:i/>
                <w:u w:val="single"/>
              </w:rPr>
              <w:t xml:space="preserve">Be the expert of the </w:t>
            </w:r>
            <w:r w:rsidR="00571D48">
              <w:rPr>
                <w:rFonts w:ascii="Calibri" w:hAnsi="Calibri"/>
                <w:i/>
                <w:u w:val="single"/>
              </w:rPr>
              <w:t xml:space="preserve">learning </w:t>
            </w:r>
            <w:r w:rsidRPr="00D4744B">
              <w:rPr>
                <w:rFonts w:ascii="Calibri" w:hAnsi="Calibri"/>
                <w:i/>
                <w:u w:val="single"/>
              </w:rPr>
              <w:t>problem</w:t>
            </w:r>
            <w:r>
              <w:rPr>
                <w:rFonts w:ascii="Calibri" w:hAnsi="Calibri"/>
              </w:rPr>
              <w:t xml:space="preserve"> you are facing now and provide in-depth details on the challenge and difficulties encountered by your </w:t>
            </w:r>
            <w:r w:rsidR="00C203D9">
              <w:rPr>
                <w:rFonts w:ascii="Calibri" w:hAnsi="Calibri"/>
              </w:rPr>
              <w:t>organisation</w:t>
            </w:r>
            <w:r>
              <w:rPr>
                <w:rFonts w:ascii="Calibri" w:hAnsi="Calibri"/>
              </w:rPr>
              <w:t xml:space="preserve">. </w:t>
            </w:r>
            <w:r w:rsidRPr="00D4744B">
              <w:rPr>
                <w:rFonts w:ascii="Calibri" w:hAnsi="Calibri"/>
                <w:i/>
                <w:u w:val="single"/>
              </w:rPr>
              <w:t>Avoid prescribing possible solution(s)</w:t>
            </w:r>
            <w:r>
              <w:rPr>
                <w:rFonts w:ascii="Calibri" w:hAnsi="Calibri"/>
              </w:rPr>
              <w:t xml:space="preserve"> to allow space for innovative solutioning</w:t>
            </w:r>
            <w:r w:rsidR="00091AB1">
              <w:rPr>
                <w:rFonts w:ascii="Calibri" w:hAnsi="Calibri"/>
              </w:rPr>
              <w:t xml:space="preserve"> magic</w:t>
            </w:r>
            <w:r>
              <w:rPr>
                <w:rFonts w:ascii="Calibri" w:hAnsi="Calibri"/>
              </w:rPr>
              <w:t xml:space="preserve"> to happen.</w:t>
            </w:r>
          </w:p>
        </w:tc>
      </w:tr>
      <w:tr w:rsidR="00B64508" w:rsidRPr="00B64508" w14:paraId="30961D2A" w14:textId="77777777" w:rsidTr="009533FC">
        <w:tc>
          <w:tcPr>
            <w:tcW w:w="9715" w:type="dxa"/>
            <w:tcMar>
              <w:top w:w="108" w:type="dxa"/>
              <w:bottom w:w="108" w:type="dxa"/>
            </w:tcMar>
          </w:tcPr>
          <w:p w14:paraId="11ABD854" w14:textId="77777777" w:rsidR="00031874" w:rsidRPr="00B64508" w:rsidRDefault="00031874" w:rsidP="00062CFC">
            <w:pPr>
              <w:pStyle w:val="ListParagraph"/>
              <w:numPr>
                <w:ilvl w:val="0"/>
                <w:numId w:val="4"/>
              </w:numPr>
              <w:spacing w:before="20" w:after="20"/>
              <w:ind w:left="240" w:hanging="240"/>
              <w:contextualSpacing w:val="0"/>
              <w:rPr>
                <w:rFonts w:ascii="Calibri" w:hAnsi="Calibri"/>
                <w:b/>
              </w:rPr>
            </w:pPr>
            <w:r w:rsidRPr="00B64508">
              <w:rPr>
                <w:rFonts w:ascii="Calibri" w:hAnsi="Calibri"/>
                <w:b/>
              </w:rPr>
              <w:t>Current situation</w:t>
            </w:r>
          </w:p>
          <w:p w14:paraId="3E21BB59" w14:textId="77777777" w:rsidR="00140F31" w:rsidRDefault="00140F31" w:rsidP="00140F31">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the current state of what you would like to change (e.g. process, product, workplace arrangements – any problem related to worker performance that is resulting in under achievements of your organization or your business). Include how it differs from the desired state. Your description should include these three elements: people, the situation they are facing, and their needs.</w:t>
            </w:r>
          </w:p>
          <w:p w14:paraId="2F1D08FE" w14:textId="1E5BB9F8" w:rsidR="00140F31" w:rsidRDefault="00140F31" w:rsidP="00140F31">
            <w:pPr>
              <w:spacing w:before="20" w:after="20"/>
              <w:rPr>
                <w:rFonts w:ascii="Calibri" w:hAnsi="Calibri" w:cs="Calibri"/>
                <w:i/>
                <w:color w:val="808080" w:themeColor="background1" w:themeShade="80"/>
              </w:rPr>
            </w:pPr>
            <w:r>
              <w:rPr>
                <w:rFonts w:ascii="Calibri" w:hAnsi="Calibri"/>
                <w:i/>
                <w:color w:val="808080" w:themeColor="background1" w:themeShade="80"/>
              </w:rPr>
              <w:t xml:space="preserve">E.g. </w:t>
            </w:r>
            <w:r w:rsidR="00D55558">
              <w:rPr>
                <w:rFonts w:ascii="Calibri" w:hAnsi="Calibri"/>
                <w:i/>
                <w:color w:val="808080" w:themeColor="background1" w:themeShade="80"/>
              </w:rPr>
              <w:t>(</w:t>
            </w:r>
            <w:r>
              <w:rPr>
                <w:rFonts w:ascii="Calibri" w:hAnsi="Calibri"/>
                <w:i/>
                <w:color w:val="808080" w:themeColor="background1" w:themeShade="80"/>
              </w:rPr>
              <w:t>People</w:t>
            </w:r>
            <w:r w:rsidR="00D55558">
              <w:rPr>
                <w:rFonts w:ascii="Calibri" w:hAnsi="Calibri"/>
                <w:i/>
                <w:color w:val="808080" w:themeColor="background1" w:themeShade="80"/>
              </w:rPr>
              <w:t>)</w:t>
            </w:r>
            <w:r>
              <w:rPr>
                <w:rFonts w:ascii="Calibri" w:hAnsi="Calibri"/>
                <w:i/>
                <w:color w:val="808080" w:themeColor="background1" w:themeShade="80"/>
              </w:rPr>
              <w:t>… (descriptive) are currently facing (situation)…, so they need [</w:t>
            </w:r>
            <w:r w:rsidR="00D55558">
              <w:rPr>
                <w:rFonts w:ascii="Calibri" w:hAnsi="Calibri"/>
                <w:i/>
                <w:color w:val="808080" w:themeColor="background1" w:themeShade="80"/>
              </w:rPr>
              <w:t>n</w:t>
            </w:r>
            <w:r>
              <w:rPr>
                <w:rFonts w:ascii="Calibri" w:hAnsi="Calibri"/>
                <w:i/>
                <w:color w:val="808080" w:themeColor="background1" w:themeShade="80"/>
              </w:rPr>
              <w:t xml:space="preserve">eed… (verb)] to ….[intended outcome(s)] </w:t>
            </w:r>
          </w:p>
          <w:p w14:paraId="73207B70" w14:textId="6929C5CC"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t>Name it, define it</w:t>
            </w:r>
          </w:p>
          <w:p w14:paraId="402C7066" w14:textId="3630C2AD"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t>What do you know about it</w:t>
            </w:r>
            <w:r w:rsidR="00756D9A" w:rsidRPr="00756D9A">
              <w:rPr>
                <w:rFonts w:ascii="Calibri" w:hAnsi="Calibri" w:cs="Calibri"/>
                <w:i/>
                <w:iCs/>
                <w:color w:val="808080" w:themeColor="background1" w:themeShade="80"/>
              </w:rPr>
              <w:t>?</w:t>
            </w:r>
          </w:p>
          <w:p w14:paraId="7A18C8AA" w14:textId="0ED255C3"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t>How do you that what you know is correct and true</w:t>
            </w:r>
            <w:r w:rsidR="00756D9A" w:rsidRPr="00756D9A">
              <w:rPr>
                <w:rFonts w:ascii="Calibri" w:hAnsi="Calibri" w:cs="Calibri"/>
                <w:i/>
                <w:iCs/>
                <w:color w:val="808080" w:themeColor="background1" w:themeShade="80"/>
              </w:rPr>
              <w:t>?</w:t>
            </w:r>
          </w:p>
          <w:p w14:paraId="3F5330F9" w14:textId="5A1C6818" w:rsidR="00140F31" w:rsidRPr="00756D9A" w:rsidRDefault="00140F31" w:rsidP="00756D9A">
            <w:pPr>
              <w:numPr>
                <w:ilvl w:val="0"/>
                <w:numId w:val="27"/>
              </w:numPr>
              <w:spacing w:before="20" w:after="20"/>
              <w:rPr>
                <w:rFonts w:ascii="Calibri" w:hAnsi="Calibri" w:cs="Calibri"/>
                <w:i/>
                <w:iCs/>
                <w:color w:val="808080" w:themeColor="background1" w:themeShade="80"/>
              </w:rPr>
            </w:pPr>
            <w:r w:rsidRPr="00756D9A">
              <w:rPr>
                <w:rFonts w:ascii="Calibri" w:hAnsi="Calibri" w:cs="Calibri"/>
                <w:i/>
                <w:iCs/>
                <w:color w:val="808080" w:themeColor="background1" w:themeShade="80"/>
              </w:rPr>
              <w:lastRenderedPageBreak/>
              <w:t>What more do you need to learn about it</w:t>
            </w:r>
            <w:r w:rsidR="00756D9A" w:rsidRPr="00756D9A">
              <w:rPr>
                <w:rFonts w:ascii="Calibri" w:hAnsi="Calibri" w:cs="Calibri"/>
                <w:i/>
                <w:iCs/>
                <w:color w:val="808080" w:themeColor="background1" w:themeShade="80"/>
              </w:rPr>
              <w:t>?</w:t>
            </w:r>
          </w:p>
          <w:p w14:paraId="62F25944" w14:textId="22A52209" w:rsidR="00826069" w:rsidRDefault="00826069" w:rsidP="00062CFC">
            <w:pPr>
              <w:spacing w:before="20" w:after="20"/>
              <w:rPr>
                <w:rFonts w:ascii="Calibri" w:hAnsi="Calibri" w:cs="Calibri"/>
                <w:color w:val="808080" w:themeColor="background1" w:themeShade="80"/>
              </w:rPr>
            </w:pPr>
          </w:p>
          <w:p w14:paraId="34176925" w14:textId="2DC7B366" w:rsidR="008771F2" w:rsidRDefault="008771F2" w:rsidP="00062CFC">
            <w:pPr>
              <w:spacing w:before="20" w:after="20"/>
              <w:rPr>
                <w:rFonts w:ascii="Calibri" w:hAnsi="Calibri" w:cs="Calibri"/>
                <w:color w:val="808080" w:themeColor="background1" w:themeShade="80"/>
              </w:rPr>
            </w:pPr>
          </w:p>
          <w:p w14:paraId="613A1B22" w14:textId="3147C592" w:rsidR="008771F2" w:rsidRDefault="008771F2" w:rsidP="00062CFC">
            <w:pPr>
              <w:spacing w:before="20" w:after="20"/>
              <w:rPr>
                <w:rFonts w:ascii="Calibri" w:hAnsi="Calibri" w:cs="Calibri"/>
                <w:color w:val="808080" w:themeColor="background1" w:themeShade="80"/>
              </w:rPr>
            </w:pPr>
          </w:p>
          <w:p w14:paraId="29734E0D" w14:textId="77777777" w:rsidR="008771F2" w:rsidRDefault="008771F2" w:rsidP="00062CFC">
            <w:pPr>
              <w:spacing w:before="20" w:after="20"/>
              <w:rPr>
                <w:rFonts w:ascii="Calibri" w:hAnsi="Calibri" w:cs="Calibri"/>
                <w:color w:val="808080" w:themeColor="background1" w:themeShade="80"/>
              </w:rPr>
            </w:pPr>
          </w:p>
          <w:p w14:paraId="01661728" w14:textId="77777777" w:rsidR="006E22BF" w:rsidRPr="006E22BF" w:rsidRDefault="006E22BF" w:rsidP="00062CFC">
            <w:pPr>
              <w:spacing w:before="20" w:after="20"/>
              <w:rPr>
                <w:rFonts w:ascii="Calibri" w:hAnsi="Calibri" w:cs="Calibri"/>
                <w:color w:val="808080" w:themeColor="background1" w:themeShade="80"/>
              </w:rPr>
            </w:pPr>
          </w:p>
          <w:p w14:paraId="459CECAF" w14:textId="312EDBD4" w:rsidR="00826069" w:rsidRDefault="005F04D6" w:rsidP="00826069">
            <w:pPr>
              <w:pStyle w:val="ListParagraph"/>
              <w:numPr>
                <w:ilvl w:val="0"/>
                <w:numId w:val="4"/>
              </w:numPr>
              <w:spacing w:before="20" w:after="20"/>
              <w:ind w:left="240" w:hanging="240"/>
              <w:contextualSpacing w:val="0"/>
              <w:rPr>
                <w:rFonts w:ascii="Calibri" w:hAnsi="Calibri"/>
                <w:b/>
              </w:rPr>
            </w:pPr>
            <w:r>
              <w:rPr>
                <w:rFonts w:ascii="Calibri" w:hAnsi="Calibri"/>
                <w:b/>
              </w:rPr>
              <w:t xml:space="preserve">Past &amp; Current </w:t>
            </w:r>
            <w:r w:rsidR="00826069">
              <w:rPr>
                <w:rFonts w:ascii="Calibri" w:hAnsi="Calibri"/>
                <w:b/>
              </w:rPr>
              <w:t>Solutioning Efforts</w:t>
            </w:r>
          </w:p>
          <w:p w14:paraId="73E70FB7" w14:textId="75BB5F2C" w:rsidR="00826069" w:rsidRPr="00D4744B" w:rsidRDefault="00826069" w:rsidP="00D4744B">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what efforts have been undertaken to solve this problem</w:t>
            </w:r>
            <w:r w:rsidRPr="00B4113D">
              <w:rPr>
                <w:rFonts w:ascii="Calibri" w:hAnsi="Calibri" w:cs="Calibri"/>
                <w:i/>
                <w:color w:val="808080" w:themeColor="background1" w:themeShade="80"/>
              </w:rPr>
              <w:t>.</w:t>
            </w:r>
            <w:r>
              <w:rPr>
                <w:rFonts w:ascii="Calibri" w:hAnsi="Calibri" w:cs="Calibri"/>
                <w:i/>
                <w:color w:val="808080" w:themeColor="background1" w:themeShade="80"/>
              </w:rPr>
              <w:t xml:space="preserve"> Why </w:t>
            </w:r>
            <w:r w:rsidR="00D53DAF">
              <w:rPr>
                <w:rFonts w:ascii="Calibri" w:hAnsi="Calibri" w:cs="Calibri"/>
                <w:i/>
                <w:color w:val="808080" w:themeColor="background1" w:themeShade="80"/>
              </w:rPr>
              <w:t>had</w:t>
            </w:r>
            <w:r>
              <w:rPr>
                <w:rFonts w:ascii="Calibri" w:hAnsi="Calibri" w:cs="Calibri"/>
                <w:i/>
                <w:color w:val="808080" w:themeColor="background1" w:themeShade="80"/>
              </w:rPr>
              <w:t>n’t past solution(s) work? Are there interim solutions in place currently? What are they?</w:t>
            </w:r>
          </w:p>
          <w:p w14:paraId="1A46CE54" w14:textId="783804B9" w:rsidR="00BE03D6" w:rsidRDefault="00BE03D6" w:rsidP="00062CFC">
            <w:pPr>
              <w:spacing w:before="20" w:after="20"/>
              <w:rPr>
                <w:rFonts w:ascii="Calibri" w:hAnsi="Calibri" w:cs="Calibri"/>
                <w:color w:val="808080" w:themeColor="background1" w:themeShade="80"/>
              </w:rPr>
            </w:pPr>
          </w:p>
          <w:p w14:paraId="181A19EE" w14:textId="07AE8BBB" w:rsidR="008771F2" w:rsidRDefault="008771F2" w:rsidP="00062CFC">
            <w:pPr>
              <w:spacing w:before="20" w:after="20"/>
              <w:rPr>
                <w:rFonts w:ascii="Calibri" w:hAnsi="Calibri" w:cs="Calibri"/>
                <w:color w:val="808080" w:themeColor="background1" w:themeShade="80"/>
              </w:rPr>
            </w:pPr>
          </w:p>
          <w:p w14:paraId="4E334CCA" w14:textId="77777777" w:rsidR="008771F2" w:rsidRDefault="008771F2" w:rsidP="00062CFC">
            <w:pPr>
              <w:spacing w:before="20" w:after="20"/>
              <w:rPr>
                <w:rFonts w:ascii="Calibri" w:hAnsi="Calibri" w:cs="Calibri"/>
                <w:color w:val="808080" w:themeColor="background1" w:themeShade="80"/>
              </w:rPr>
            </w:pPr>
          </w:p>
          <w:p w14:paraId="3C7005CC" w14:textId="77777777" w:rsidR="008771F2" w:rsidRDefault="008771F2" w:rsidP="00062CFC">
            <w:pPr>
              <w:spacing w:before="20" w:after="20"/>
              <w:rPr>
                <w:rFonts w:ascii="Calibri" w:hAnsi="Calibri" w:cs="Calibri"/>
                <w:color w:val="808080" w:themeColor="background1" w:themeShade="80"/>
              </w:rPr>
            </w:pPr>
          </w:p>
          <w:p w14:paraId="0836BB90" w14:textId="77777777" w:rsidR="008771F2" w:rsidRPr="006E22BF" w:rsidRDefault="008771F2" w:rsidP="00062CFC">
            <w:pPr>
              <w:spacing w:before="20" w:after="20"/>
              <w:rPr>
                <w:rFonts w:ascii="Calibri" w:hAnsi="Calibri" w:cs="Calibri"/>
                <w:color w:val="808080" w:themeColor="background1" w:themeShade="80"/>
              </w:rPr>
            </w:pPr>
          </w:p>
          <w:p w14:paraId="4D9EBB1F" w14:textId="2D5A9590" w:rsidR="00BC60F0" w:rsidRPr="00B64508" w:rsidRDefault="00BC60F0" w:rsidP="00062CFC">
            <w:pPr>
              <w:spacing w:before="20" w:after="20"/>
              <w:rPr>
                <w:rFonts w:ascii="Calibri" w:hAnsi="Calibri"/>
              </w:rPr>
            </w:pPr>
          </w:p>
          <w:p w14:paraId="5D7D6123" w14:textId="1D6C4194" w:rsidR="00031874" w:rsidRPr="00B64508" w:rsidRDefault="00031874" w:rsidP="00062CFC">
            <w:pPr>
              <w:numPr>
                <w:ilvl w:val="0"/>
                <w:numId w:val="4"/>
              </w:numPr>
              <w:spacing w:before="20" w:after="20"/>
              <w:ind w:left="240" w:hanging="240"/>
              <w:rPr>
                <w:rFonts w:ascii="Calibri" w:hAnsi="Calibri"/>
              </w:rPr>
            </w:pPr>
            <w:r w:rsidRPr="00B64508">
              <w:rPr>
                <w:rFonts w:ascii="Calibri" w:hAnsi="Calibri"/>
                <w:b/>
              </w:rPr>
              <w:t>Challenge / Gap / Unrealised Potential</w:t>
            </w:r>
          </w:p>
          <w:p w14:paraId="7969A233" w14:textId="27F1BD07" w:rsidR="004644C0" w:rsidRDefault="00BE03D6" w:rsidP="00062CFC">
            <w:pPr>
              <w:spacing w:before="20" w:after="20"/>
              <w:rPr>
                <w:rFonts w:ascii="Calibri" w:hAnsi="Calibri"/>
              </w:rPr>
            </w:pPr>
            <w:r>
              <w:rPr>
                <w:rFonts w:ascii="Calibri" w:hAnsi="Calibri" w:cs="Calibri"/>
                <w:i/>
                <w:color w:val="808080" w:themeColor="background1" w:themeShade="80"/>
              </w:rPr>
              <w:t>Address what would happen or continue to happen should this challenge not be solved.</w:t>
            </w:r>
            <w:r w:rsidR="004B123F">
              <w:rPr>
                <w:rFonts w:ascii="Calibri" w:hAnsi="Calibri" w:cs="Calibri"/>
                <w:i/>
                <w:color w:val="808080" w:themeColor="background1" w:themeShade="80"/>
              </w:rPr>
              <w:t xml:space="preserve"> List pain points, and describe the emotion(s) each pain point brings.</w:t>
            </w:r>
          </w:p>
          <w:p w14:paraId="6E1A15CF" w14:textId="4CCD2EFA" w:rsidR="00BE03D6" w:rsidRDefault="00BE03D6" w:rsidP="00062CFC">
            <w:pPr>
              <w:spacing w:before="20" w:after="20"/>
              <w:rPr>
                <w:rFonts w:ascii="Calibri" w:hAnsi="Calibri"/>
              </w:rPr>
            </w:pPr>
          </w:p>
          <w:p w14:paraId="768FFD24" w14:textId="263409ED" w:rsidR="008771F2" w:rsidRDefault="008771F2" w:rsidP="00062CFC">
            <w:pPr>
              <w:spacing w:before="20" w:after="20"/>
              <w:rPr>
                <w:rFonts w:ascii="Calibri" w:hAnsi="Calibri"/>
              </w:rPr>
            </w:pPr>
          </w:p>
          <w:p w14:paraId="356D81E5" w14:textId="4BEEB0FB" w:rsidR="008771F2" w:rsidRDefault="008771F2" w:rsidP="00062CFC">
            <w:pPr>
              <w:spacing w:before="20" w:after="20"/>
              <w:rPr>
                <w:rFonts w:ascii="Calibri" w:hAnsi="Calibri"/>
              </w:rPr>
            </w:pPr>
          </w:p>
          <w:p w14:paraId="1F086514" w14:textId="77777777" w:rsidR="008771F2" w:rsidRDefault="008771F2" w:rsidP="00062CFC">
            <w:pPr>
              <w:spacing w:before="20" w:after="20"/>
              <w:rPr>
                <w:rFonts w:ascii="Calibri" w:hAnsi="Calibri"/>
              </w:rPr>
            </w:pPr>
          </w:p>
          <w:p w14:paraId="64807F07" w14:textId="284B5C21" w:rsidR="00350539" w:rsidRPr="00B64508" w:rsidRDefault="00350539" w:rsidP="00062CFC">
            <w:pPr>
              <w:spacing w:before="20" w:after="20"/>
              <w:rPr>
                <w:rFonts w:ascii="Calibri" w:hAnsi="Calibri"/>
              </w:rPr>
            </w:pPr>
          </w:p>
        </w:tc>
      </w:tr>
    </w:tbl>
    <w:p w14:paraId="5B2C13EB" w14:textId="77777777" w:rsidR="003A11E0" w:rsidRPr="00B64508" w:rsidRDefault="003A11E0">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715"/>
      </w:tblGrid>
      <w:tr w:rsidR="00B64508" w:rsidRPr="00B64508" w14:paraId="6A70E443" w14:textId="77777777" w:rsidTr="009533FC">
        <w:trPr>
          <w:trHeight w:val="70"/>
        </w:trPr>
        <w:tc>
          <w:tcPr>
            <w:tcW w:w="9715" w:type="dxa"/>
            <w:shd w:val="clear" w:color="auto" w:fill="FFE599" w:themeFill="accent4" w:themeFillTint="66"/>
            <w:tcMar>
              <w:top w:w="108" w:type="dxa"/>
              <w:bottom w:w="108" w:type="dxa"/>
            </w:tcMar>
            <w:vAlign w:val="center"/>
          </w:tcPr>
          <w:p w14:paraId="4504F67D" w14:textId="60E972AF" w:rsidR="00315D1A" w:rsidRPr="00B64508" w:rsidRDefault="00315D1A" w:rsidP="003610E5">
            <w:pPr>
              <w:spacing w:before="20" w:after="20"/>
              <w:rPr>
                <w:rFonts w:ascii="Calibri" w:hAnsi="Calibri"/>
                <w:b/>
                <w:spacing w:val="20"/>
              </w:rPr>
            </w:pPr>
            <w:r w:rsidRPr="00B64508">
              <w:rPr>
                <w:rFonts w:ascii="Calibri" w:hAnsi="Calibri"/>
                <w:b/>
                <w:spacing w:val="20"/>
              </w:rPr>
              <w:t xml:space="preserve">SECTION </w:t>
            </w:r>
            <w:r w:rsidR="00031874" w:rsidRPr="00B64508">
              <w:rPr>
                <w:rFonts w:ascii="Calibri" w:hAnsi="Calibri"/>
                <w:b/>
                <w:spacing w:val="20"/>
              </w:rPr>
              <w:t>C</w:t>
            </w:r>
            <w:r w:rsidRPr="00B64508">
              <w:rPr>
                <w:rFonts w:ascii="Calibri" w:hAnsi="Calibri"/>
                <w:b/>
                <w:spacing w:val="20"/>
              </w:rPr>
              <w:t xml:space="preserve">: </w:t>
            </w:r>
            <w:r w:rsidR="003610E5">
              <w:rPr>
                <w:rFonts w:ascii="Calibri" w:hAnsi="Calibri"/>
                <w:b/>
                <w:spacing w:val="20"/>
              </w:rPr>
              <w:t>EXPECTATION</w:t>
            </w:r>
            <w:r w:rsidR="001D47D8">
              <w:rPr>
                <w:rFonts w:ascii="Calibri" w:hAnsi="Calibri"/>
                <w:b/>
                <w:spacing w:val="20"/>
              </w:rPr>
              <w:t>S</w:t>
            </w:r>
            <w:r w:rsidR="003610E5">
              <w:rPr>
                <w:rFonts w:ascii="Calibri" w:hAnsi="Calibri"/>
                <w:b/>
                <w:spacing w:val="20"/>
              </w:rPr>
              <w:t xml:space="preserve"> OF</w:t>
            </w:r>
            <w:r w:rsidR="00635021">
              <w:rPr>
                <w:rFonts w:ascii="Calibri" w:hAnsi="Calibri"/>
                <w:b/>
                <w:spacing w:val="20"/>
              </w:rPr>
              <w:t xml:space="preserve"> SOLUTION</w:t>
            </w:r>
          </w:p>
        </w:tc>
      </w:tr>
      <w:tr w:rsidR="00635021" w:rsidRPr="00B64508" w14:paraId="52C16426" w14:textId="77777777" w:rsidTr="009533FC">
        <w:tc>
          <w:tcPr>
            <w:tcW w:w="9715" w:type="dxa"/>
            <w:shd w:val="clear" w:color="auto" w:fill="F2F2F2" w:themeFill="background1" w:themeFillShade="F2"/>
            <w:tcMar>
              <w:top w:w="108" w:type="dxa"/>
              <w:bottom w:w="108" w:type="dxa"/>
            </w:tcMar>
            <w:vAlign w:val="center"/>
          </w:tcPr>
          <w:p w14:paraId="7813C5DB" w14:textId="0E69DF72" w:rsidR="00635021" w:rsidRPr="00B64508" w:rsidRDefault="00635021" w:rsidP="00635021">
            <w:pPr>
              <w:spacing w:before="20" w:after="20"/>
              <w:rPr>
                <w:rFonts w:ascii="Calibri" w:hAnsi="Calibri"/>
                <w:b/>
              </w:rPr>
            </w:pPr>
            <w:r w:rsidRPr="00B64508">
              <w:rPr>
                <w:rFonts w:ascii="Calibri" w:hAnsi="Calibri"/>
                <w:b/>
              </w:rPr>
              <w:t>Describe the</w:t>
            </w:r>
            <w:r w:rsidR="00907836">
              <w:rPr>
                <w:rFonts w:ascii="Calibri" w:hAnsi="Calibri"/>
                <w:b/>
              </w:rPr>
              <w:t xml:space="preserve"> context /</w:t>
            </w:r>
            <w:r w:rsidRPr="00B64508">
              <w:rPr>
                <w:rFonts w:ascii="Calibri" w:hAnsi="Calibri"/>
                <w:b/>
              </w:rPr>
              <w:t xml:space="preserve"> requirements </w:t>
            </w:r>
            <w:r>
              <w:rPr>
                <w:rFonts w:ascii="Calibri" w:hAnsi="Calibri"/>
                <w:b/>
              </w:rPr>
              <w:t xml:space="preserve">/ restrictions </w:t>
            </w:r>
            <w:r w:rsidRPr="00B64508">
              <w:rPr>
                <w:rFonts w:ascii="Calibri" w:hAnsi="Calibri"/>
                <w:b/>
              </w:rPr>
              <w:t>that must be incorporated in</w:t>
            </w:r>
            <w:r>
              <w:rPr>
                <w:rFonts w:ascii="Calibri" w:hAnsi="Calibri"/>
                <w:b/>
              </w:rPr>
              <w:t>to</w:t>
            </w:r>
            <w:r w:rsidRPr="00B64508">
              <w:rPr>
                <w:rFonts w:ascii="Calibri" w:hAnsi="Calibri"/>
                <w:b/>
              </w:rPr>
              <w:t xml:space="preserve"> the </w:t>
            </w:r>
            <w:r>
              <w:rPr>
                <w:rFonts w:ascii="Calibri" w:hAnsi="Calibri"/>
                <w:b/>
              </w:rPr>
              <w:t xml:space="preserve">learning </w:t>
            </w:r>
            <w:r w:rsidRPr="00B64508">
              <w:rPr>
                <w:rFonts w:ascii="Calibri" w:hAnsi="Calibri"/>
                <w:b/>
              </w:rPr>
              <w:t>solution</w:t>
            </w:r>
            <w:r>
              <w:rPr>
                <w:rFonts w:ascii="Calibri" w:hAnsi="Calibri"/>
                <w:b/>
              </w:rPr>
              <w:t>.</w:t>
            </w:r>
          </w:p>
          <w:p w14:paraId="128D534D" w14:textId="62131C5A" w:rsidR="00635021" w:rsidRPr="00B64508" w:rsidRDefault="00635021" w:rsidP="00635021">
            <w:pPr>
              <w:spacing w:before="20" w:after="20"/>
              <w:rPr>
                <w:rFonts w:ascii="Calibri" w:hAnsi="Calibri"/>
                <w:b/>
              </w:rPr>
            </w:pPr>
            <w:r w:rsidRPr="00B64508">
              <w:rPr>
                <w:rFonts w:ascii="Calibri" w:hAnsi="Calibri"/>
                <w:b/>
              </w:rPr>
              <w:t xml:space="preserve">E.g. </w:t>
            </w:r>
            <w:r>
              <w:rPr>
                <w:rFonts w:ascii="Calibri" w:hAnsi="Calibri"/>
                <w:b/>
              </w:rPr>
              <w:t>Nature</w:t>
            </w:r>
            <w:r w:rsidRPr="00B64508">
              <w:rPr>
                <w:rFonts w:ascii="Calibri" w:hAnsi="Calibri"/>
                <w:b/>
              </w:rPr>
              <w:t xml:space="preserve"> of location, mobility, safety, </w:t>
            </w:r>
            <w:r>
              <w:rPr>
                <w:rFonts w:ascii="Calibri" w:hAnsi="Calibri"/>
                <w:b/>
              </w:rPr>
              <w:t xml:space="preserve">time, </w:t>
            </w:r>
            <w:r w:rsidRPr="00B64508">
              <w:rPr>
                <w:rFonts w:ascii="Calibri" w:hAnsi="Calibri"/>
                <w:b/>
              </w:rPr>
              <w:t>regulatory</w:t>
            </w:r>
            <w:r>
              <w:rPr>
                <w:rFonts w:ascii="Calibri" w:hAnsi="Calibri"/>
                <w:b/>
              </w:rPr>
              <w:t xml:space="preserve"> matters</w:t>
            </w:r>
            <w:r w:rsidR="00140F31">
              <w:rPr>
                <w:rFonts w:ascii="Calibri" w:hAnsi="Calibri"/>
                <w:b/>
              </w:rPr>
              <w:t>. Please do not name any technology you to use.</w:t>
            </w:r>
          </w:p>
        </w:tc>
      </w:tr>
      <w:tr w:rsidR="00635021" w:rsidRPr="00B64508" w14:paraId="57BB5BD8" w14:textId="77777777" w:rsidTr="009533FC">
        <w:tc>
          <w:tcPr>
            <w:tcW w:w="9715" w:type="dxa"/>
            <w:tcMar>
              <w:top w:w="108" w:type="dxa"/>
              <w:bottom w:w="108" w:type="dxa"/>
            </w:tcMar>
          </w:tcPr>
          <w:p w14:paraId="5D65D7F1" w14:textId="159C8CA0" w:rsidR="00635021" w:rsidRPr="00B4113D" w:rsidRDefault="00635021" w:rsidP="00635021">
            <w:pPr>
              <w:spacing w:before="20" w:after="20"/>
              <w:rPr>
                <w:rFonts w:ascii="Calibri" w:hAnsi="Calibri"/>
                <w:i/>
                <w:color w:val="808080" w:themeColor="background1" w:themeShade="80"/>
              </w:rPr>
            </w:pPr>
            <w:r>
              <w:rPr>
                <w:rFonts w:ascii="Calibri" w:hAnsi="Calibri"/>
                <w:i/>
                <w:color w:val="808080" w:themeColor="background1" w:themeShade="80"/>
              </w:rPr>
              <w:t>E</w:t>
            </w:r>
            <w:r w:rsidR="001C59A6">
              <w:rPr>
                <w:rFonts w:ascii="Calibri" w:hAnsi="Calibri"/>
                <w:i/>
                <w:color w:val="808080" w:themeColor="background1" w:themeShade="80"/>
              </w:rPr>
              <w:t>.</w:t>
            </w:r>
            <w:r>
              <w:rPr>
                <w:rFonts w:ascii="Calibri" w:hAnsi="Calibri"/>
                <w:i/>
                <w:color w:val="808080" w:themeColor="background1" w:themeShade="80"/>
              </w:rPr>
              <w:t>g.</w:t>
            </w:r>
          </w:p>
          <w:p w14:paraId="271A1B15" w14:textId="12C3E73E" w:rsidR="00635021" w:rsidRPr="00B4113D" w:rsidRDefault="00635021" w:rsidP="009533FC">
            <w:pPr>
              <w:spacing w:before="120" w:after="20"/>
              <w:rPr>
                <w:rFonts w:ascii="Calibri" w:hAnsi="Calibri"/>
                <w:i/>
                <w:color w:val="808080" w:themeColor="background1" w:themeShade="80"/>
              </w:rPr>
            </w:pPr>
            <w:r w:rsidRPr="00B4113D">
              <w:rPr>
                <w:rFonts w:ascii="Calibri" w:hAnsi="Calibri"/>
                <w:i/>
                <w:color w:val="808080" w:themeColor="background1" w:themeShade="80"/>
              </w:rPr>
              <w:t xml:space="preserve">The solution must take </w:t>
            </w:r>
            <w:r>
              <w:rPr>
                <w:rFonts w:ascii="Calibri" w:hAnsi="Calibri"/>
                <w:i/>
                <w:color w:val="808080" w:themeColor="background1" w:themeShade="80"/>
              </w:rPr>
              <w:t>place in an indoor setting only</w:t>
            </w:r>
          </w:p>
          <w:p w14:paraId="2F8DC900" w14:textId="77777777" w:rsidR="00635021" w:rsidRDefault="00635021" w:rsidP="009533FC">
            <w:pPr>
              <w:spacing w:before="120" w:after="20"/>
              <w:rPr>
                <w:rFonts w:ascii="Calibri" w:hAnsi="Calibri"/>
                <w:i/>
                <w:color w:val="808080" w:themeColor="background1" w:themeShade="80"/>
              </w:rPr>
            </w:pPr>
            <w:r w:rsidRPr="00B4113D">
              <w:rPr>
                <w:rFonts w:ascii="Calibri" w:hAnsi="Calibri"/>
                <w:i/>
                <w:color w:val="808080" w:themeColor="background1" w:themeShade="80"/>
              </w:rPr>
              <w:t>The solution must abide by the healthcare ethics guidelines set by MOH</w:t>
            </w:r>
          </w:p>
          <w:p w14:paraId="6D64CCB4" w14:textId="77777777" w:rsidR="00635021" w:rsidRPr="00D4744B" w:rsidRDefault="00635021" w:rsidP="009533FC">
            <w:pPr>
              <w:spacing w:before="120" w:after="20"/>
              <w:rPr>
                <w:rFonts w:ascii="Calibri" w:hAnsi="Calibri"/>
                <w:i/>
                <w:color w:val="808080" w:themeColor="background1" w:themeShade="80"/>
                <w:lang w:val="en-SG"/>
              </w:rPr>
            </w:pPr>
            <w:r>
              <w:rPr>
                <w:rFonts w:ascii="Calibri" w:hAnsi="Calibri"/>
                <w:i/>
                <w:color w:val="808080" w:themeColor="background1" w:themeShade="80"/>
                <w:lang w:val="en-SG"/>
              </w:rPr>
              <w:t>The solution must abide by NDA clauses within the organisation and cannot be used for external purposes</w:t>
            </w:r>
          </w:p>
          <w:p w14:paraId="731D1E11" w14:textId="65AD0AD5" w:rsidR="00635021" w:rsidRDefault="00635021" w:rsidP="00635021">
            <w:pPr>
              <w:spacing w:before="20" w:after="20"/>
              <w:rPr>
                <w:rFonts w:ascii="Calibri" w:hAnsi="Calibri"/>
              </w:rPr>
            </w:pPr>
          </w:p>
          <w:p w14:paraId="3A856E90" w14:textId="5297B497" w:rsidR="008771F2" w:rsidRDefault="008771F2" w:rsidP="00635021">
            <w:pPr>
              <w:spacing w:before="20" w:after="20"/>
              <w:rPr>
                <w:rFonts w:ascii="Calibri" w:hAnsi="Calibri"/>
              </w:rPr>
            </w:pPr>
          </w:p>
          <w:p w14:paraId="20F7EC56" w14:textId="77777777" w:rsidR="008771F2" w:rsidRDefault="008771F2" w:rsidP="00635021">
            <w:pPr>
              <w:spacing w:before="20" w:after="20"/>
              <w:rPr>
                <w:rFonts w:ascii="Calibri" w:hAnsi="Calibri"/>
              </w:rPr>
            </w:pPr>
          </w:p>
          <w:p w14:paraId="315DF0DB" w14:textId="77777777" w:rsidR="008771F2" w:rsidRDefault="008771F2" w:rsidP="00635021">
            <w:pPr>
              <w:spacing w:before="20" w:after="20"/>
              <w:rPr>
                <w:rFonts w:ascii="Calibri" w:hAnsi="Calibri"/>
              </w:rPr>
            </w:pPr>
          </w:p>
          <w:p w14:paraId="74FE381B" w14:textId="62D3D19B" w:rsidR="00907836" w:rsidRPr="00B64508" w:rsidRDefault="00907836" w:rsidP="00635021">
            <w:pPr>
              <w:spacing w:before="20" w:after="20"/>
              <w:rPr>
                <w:rFonts w:ascii="Calibri" w:hAnsi="Calibri"/>
              </w:rPr>
            </w:pPr>
          </w:p>
        </w:tc>
      </w:tr>
      <w:tr w:rsidR="00635021" w:rsidRPr="00B64508" w14:paraId="035BB5BF" w14:textId="77777777" w:rsidTr="009533FC">
        <w:tc>
          <w:tcPr>
            <w:tcW w:w="9715" w:type="dxa"/>
            <w:shd w:val="clear" w:color="auto" w:fill="F2F2F2" w:themeFill="background1" w:themeFillShade="F2"/>
            <w:tcMar>
              <w:top w:w="108" w:type="dxa"/>
              <w:bottom w:w="108" w:type="dxa"/>
            </w:tcMar>
            <w:vAlign w:val="center"/>
          </w:tcPr>
          <w:p w14:paraId="589265E4" w14:textId="684EBCBA" w:rsidR="00635021" w:rsidRPr="00653B88" w:rsidRDefault="00635021" w:rsidP="00635021">
            <w:pPr>
              <w:spacing w:before="20" w:after="20"/>
              <w:rPr>
                <w:rFonts w:ascii="Calibri" w:hAnsi="Calibri"/>
                <w:i/>
                <w:color w:val="808080" w:themeColor="background1" w:themeShade="80"/>
              </w:rPr>
            </w:pPr>
            <w:r w:rsidRPr="00B64508">
              <w:rPr>
                <w:rFonts w:ascii="Calibri" w:hAnsi="Calibri"/>
                <w:b/>
              </w:rPr>
              <w:t>Describe the primary targeted learner</w:t>
            </w:r>
            <w:r>
              <w:rPr>
                <w:rFonts w:ascii="Calibri" w:hAnsi="Calibri"/>
                <w:b/>
              </w:rPr>
              <w:t xml:space="preserve"> </w:t>
            </w:r>
            <w:r w:rsidRPr="00B64508">
              <w:rPr>
                <w:rFonts w:ascii="Calibri" w:hAnsi="Calibri"/>
                <w:b/>
              </w:rPr>
              <w:t>/</w:t>
            </w:r>
            <w:r>
              <w:rPr>
                <w:rFonts w:ascii="Calibri" w:hAnsi="Calibri"/>
                <w:b/>
              </w:rPr>
              <w:t xml:space="preserve"> </w:t>
            </w:r>
            <w:r w:rsidRPr="00B64508">
              <w:rPr>
                <w:rFonts w:ascii="Calibri" w:hAnsi="Calibri"/>
                <w:b/>
              </w:rPr>
              <w:t>user population and estimated number of users</w:t>
            </w:r>
          </w:p>
        </w:tc>
      </w:tr>
      <w:tr w:rsidR="00635021" w:rsidRPr="00B64508" w14:paraId="1EB23692" w14:textId="77777777" w:rsidTr="009533FC">
        <w:tc>
          <w:tcPr>
            <w:tcW w:w="9715" w:type="dxa"/>
            <w:tcMar>
              <w:top w:w="108" w:type="dxa"/>
              <w:bottom w:w="108" w:type="dxa"/>
            </w:tcMar>
          </w:tcPr>
          <w:p w14:paraId="713D07AA" w14:textId="77777777" w:rsidR="00140F31" w:rsidRDefault="00140F31" w:rsidP="00140F31">
            <w:pPr>
              <w:pStyle w:val="ListParagraph"/>
              <w:numPr>
                <w:ilvl w:val="0"/>
                <w:numId w:val="28"/>
              </w:numPr>
              <w:spacing w:before="20" w:after="20"/>
              <w:ind w:left="150" w:hanging="118"/>
              <w:rPr>
                <w:rFonts w:ascii="Calibri" w:hAnsi="Calibri"/>
                <w:b/>
              </w:rPr>
            </w:pPr>
            <w:r>
              <w:rPr>
                <w:rFonts w:ascii="Calibri" w:hAnsi="Calibri"/>
                <w:b/>
              </w:rPr>
              <w:t>Describe the primary targeted learners / users / beneficiaries of the envisaged solution</w:t>
            </w:r>
          </w:p>
          <w:p w14:paraId="4D5C09C1"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Be specific about the user and their needs that is the center of your challenge statement.</w:t>
            </w:r>
          </w:p>
          <w:p w14:paraId="5EEF1AD6"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E.g. Job function which requires training in/Demographic that benefits from training</w:t>
            </w:r>
          </w:p>
          <w:p w14:paraId="506E1690" w14:textId="351847A5" w:rsidR="00635021" w:rsidRDefault="00635021" w:rsidP="00635021">
            <w:pPr>
              <w:spacing w:before="20" w:after="20"/>
              <w:rPr>
                <w:rFonts w:ascii="Calibri" w:hAnsi="Calibri"/>
              </w:rPr>
            </w:pPr>
          </w:p>
          <w:p w14:paraId="7F815616" w14:textId="0DE6F5F3" w:rsidR="008771F2" w:rsidRDefault="008771F2" w:rsidP="00635021">
            <w:pPr>
              <w:spacing w:before="20" w:after="20"/>
              <w:rPr>
                <w:rFonts w:ascii="Calibri" w:hAnsi="Calibri"/>
              </w:rPr>
            </w:pPr>
          </w:p>
          <w:p w14:paraId="70762977" w14:textId="011D06CE" w:rsidR="008771F2" w:rsidRDefault="008771F2" w:rsidP="00635021">
            <w:pPr>
              <w:spacing w:before="20" w:after="20"/>
              <w:rPr>
                <w:rFonts w:ascii="Calibri" w:hAnsi="Calibri"/>
              </w:rPr>
            </w:pPr>
          </w:p>
          <w:p w14:paraId="519AB0A7" w14:textId="77777777" w:rsidR="008771F2" w:rsidRDefault="008771F2" w:rsidP="00635021">
            <w:pPr>
              <w:spacing w:before="20" w:after="20"/>
              <w:rPr>
                <w:rFonts w:ascii="Calibri" w:hAnsi="Calibri"/>
              </w:rPr>
            </w:pPr>
          </w:p>
          <w:p w14:paraId="6617208F" w14:textId="77777777" w:rsidR="00350539" w:rsidRPr="00B64508" w:rsidRDefault="00350539" w:rsidP="00635021">
            <w:pPr>
              <w:spacing w:before="20" w:after="20"/>
              <w:rPr>
                <w:rFonts w:ascii="Calibri" w:hAnsi="Calibri"/>
              </w:rPr>
            </w:pPr>
          </w:p>
          <w:p w14:paraId="2A64809C" w14:textId="77777777" w:rsidR="00635021" w:rsidRPr="00B64508" w:rsidRDefault="00635021" w:rsidP="00635021">
            <w:pPr>
              <w:pStyle w:val="ListParagraph"/>
              <w:numPr>
                <w:ilvl w:val="0"/>
                <w:numId w:val="11"/>
              </w:numPr>
              <w:spacing w:before="20" w:after="20"/>
              <w:ind w:left="150" w:hanging="118"/>
              <w:contextualSpacing w:val="0"/>
              <w:rPr>
                <w:rFonts w:ascii="Calibri" w:hAnsi="Calibri"/>
                <w:b/>
              </w:rPr>
            </w:pPr>
            <w:r w:rsidRPr="00B64508">
              <w:rPr>
                <w:rFonts w:ascii="Calibri" w:hAnsi="Calibri"/>
                <w:b/>
              </w:rPr>
              <w:t>Estimated number</w:t>
            </w:r>
            <w:r>
              <w:rPr>
                <w:rFonts w:ascii="Calibri" w:hAnsi="Calibri"/>
                <w:b/>
              </w:rPr>
              <w:t>s</w:t>
            </w:r>
            <w:r w:rsidRPr="00B64508">
              <w:rPr>
                <w:rFonts w:ascii="Calibri" w:hAnsi="Calibri"/>
                <w:b/>
              </w:rPr>
              <w:t xml:space="preserve"> of primary</w:t>
            </w:r>
            <w:r>
              <w:rPr>
                <w:rFonts w:ascii="Calibri" w:hAnsi="Calibri"/>
                <w:b/>
              </w:rPr>
              <w:t xml:space="preserve"> and secondary</w:t>
            </w:r>
            <w:r w:rsidRPr="00B64508">
              <w:rPr>
                <w:rFonts w:ascii="Calibri" w:hAnsi="Calibri"/>
                <w:b/>
              </w:rPr>
              <w:t xml:space="preserve"> targeted user population (numerical figure)</w:t>
            </w:r>
          </w:p>
          <w:p w14:paraId="6CA6A288" w14:textId="7461A525" w:rsidR="00635021" w:rsidRDefault="00140F31"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Include both the intended learners you can commit to (primary target), e.g. within your organization, and the learners in the sector you are in (secondary target). Learner/User, is defined as the individual who will benefit from resolving the learning challenge. Pilot testing shall encompass minimally 30% of the targeted primary learner/user population, which cannot be less than 15 users per pilot run.</w:t>
            </w:r>
          </w:p>
          <w:p w14:paraId="166C7067" w14:textId="789264E9" w:rsidR="00635021" w:rsidRPr="00140F31" w:rsidRDefault="00635021" w:rsidP="00635021">
            <w:pPr>
              <w:spacing w:before="20" w:after="20"/>
              <w:rPr>
                <w:rFonts w:ascii="Calibri" w:hAnsi="Calibri"/>
              </w:rPr>
            </w:pPr>
          </w:p>
          <w:p w14:paraId="233643CB" w14:textId="234D6AB3" w:rsidR="008771F2" w:rsidRDefault="008771F2" w:rsidP="00635021">
            <w:pPr>
              <w:spacing w:before="20" w:after="20"/>
              <w:rPr>
                <w:rFonts w:ascii="Calibri" w:hAnsi="Calibri"/>
                <w:color w:val="808080" w:themeColor="background1" w:themeShade="80"/>
              </w:rPr>
            </w:pPr>
          </w:p>
          <w:p w14:paraId="6C03134A" w14:textId="77777777" w:rsidR="008771F2" w:rsidRDefault="008771F2" w:rsidP="00635021">
            <w:pPr>
              <w:spacing w:before="20" w:after="20"/>
              <w:rPr>
                <w:rFonts w:ascii="Calibri" w:hAnsi="Calibri"/>
                <w:color w:val="808080" w:themeColor="background1" w:themeShade="80"/>
              </w:rPr>
            </w:pPr>
          </w:p>
          <w:p w14:paraId="11571EBA" w14:textId="77777777" w:rsidR="008771F2" w:rsidRDefault="008771F2" w:rsidP="00635021">
            <w:pPr>
              <w:spacing w:before="20" w:after="20"/>
              <w:rPr>
                <w:rFonts w:ascii="Calibri" w:hAnsi="Calibri"/>
                <w:color w:val="808080" w:themeColor="background1" w:themeShade="80"/>
              </w:rPr>
            </w:pPr>
          </w:p>
          <w:p w14:paraId="28E2C527" w14:textId="69950EFA" w:rsidR="00907836" w:rsidRPr="00C82DBF" w:rsidRDefault="00907836" w:rsidP="00635021">
            <w:pPr>
              <w:spacing w:before="20" w:after="20"/>
              <w:rPr>
                <w:rFonts w:ascii="Calibri" w:hAnsi="Calibri"/>
                <w:color w:val="808080" w:themeColor="background1" w:themeShade="80"/>
              </w:rPr>
            </w:pPr>
          </w:p>
        </w:tc>
      </w:tr>
      <w:tr w:rsidR="00635021" w:rsidRPr="00B64508" w14:paraId="737DD2B3" w14:textId="77777777" w:rsidTr="009533FC">
        <w:tc>
          <w:tcPr>
            <w:tcW w:w="9715" w:type="dxa"/>
            <w:shd w:val="clear" w:color="auto" w:fill="F2F2F2" w:themeFill="background1" w:themeFillShade="F2"/>
            <w:tcMar>
              <w:top w:w="108" w:type="dxa"/>
              <w:bottom w:w="108" w:type="dxa"/>
            </w:tcMar>
            <w:vAlign w:val="center"/>
          </w:tcPr>
          <w:p w14:paraId="56DCE659" w14:textId="565B8B6D" w:rsidR="0008179D" w:rsidRPr="0008179D" w:rsidRDefault="00635021" w:rsidP="0008179D">
            <w:pPr>
              <w:spacing w:before="20" w:after="20"/>
              <w:rPr>
                <w:rFonts w:ascii="Calibri" w:hAnsi="Calibri"/>
                <w:b/>
              </w:rPr>
            </w:pPr>
            <w:r w:rsidRPr="00B64508">
              <w:rPr>
                <w:rFonts w:ascii="Calibri" w:hAnsi="Calibri"/>
                <w:b/>
              </w:rPr>
              <w:lastRenderedPageBreak/>
              <w:t>Measure of success in resolving the Challenge</w:t>
            </w:r>
          </w:p>
        </w:tc>
      </w:tr>
      <w:tr w:rsidR="00635021" w:rsidRPr="00B64508" w14:paraId="36B004DD" w14:textId="77777777" w:rsidTr="009533FC">
        <w:tc>
          <w:tcPr>
            <w:tcW w:w="9715" w:type="dxa"/>
            <w:tcMar>
              <w:top w:w="108" w:type="dxa"/>
              <w:bottom w:w="108" w:type="dxa"/>
            </w:tcMar>
          </w:tcPr>
          <w:p w14:paraId="64BC125F" w14:textId="77777777" w:rsidR="00140F31" w:rsidRDefault="00140F31" w:rsidP="00140F31">
            <w:pPr>
              <w:pStyle w:val="ListParagraph"/>
              <w:numPr>
                <w:ilvl w:val="0"/>
                <w:numId w:val="28"/>
              </w:numPr>
              <w:spacing w:before="20" w:after="20"/>
              <w:ind w:left="173" w:hanging="142"/>
              <w:rPr>
                <w:rFonts w:ascii="Calibri" w:hAnsi="Calibri"/>
              </w:rPr>
            </w:pPr>
            <w:r>
              <w:rPr>
                <w:rFonts w:ascii="Calibri" w:hAnsi="Calibri"/>
                <w:u w:val="single"/>
              </w:rPr>
              <w:t>Selection criteria:</w:t>
            </w:r>
            <w:r>
              <w:rPr>
                <w:rFonts w:ascii="Calibri" w:hAnsi="Calibri"/>
              </w:rPr>
              <w:t xml:space="preserve"> How would you select the solution partner? Briefly provide a list of your selection criteria.</w:t>
            </w:r>
          </w:p>
          <w:p w14:paraId="1E19A646" w14:textId="77777777" w:rsidR="00140F31" w:rsidRDefault="00140F31" w:rsidP="00140F31">
            <w:pPr>
              <w:pStyle w:val="ListParagraph"/>
              <w:numPr>
                <w:ilvl w:val="0"/>
                <w:numId w:val="28"/>
              </w:numPr>
              <w:spacing w:before="120" w:after="20"/>
              <w:ind w:left="150" w:hanging="118"/>
              <w:rPr>
                <w:rFonts w:ascii="Calibri" w:hAnsi="Calibri"/>
                <w:b/>
              </w:rPr>
            </w:pPr>
            <w:r>
              <w:rPr>
                <w:rFonts w:ascii="Calibri" w:hAnsi="Calibri"/>
                <w:u w:val="single"/>
              </w:rPr>
              <w:t>Proposed evaluation of learning solution:</w:t>
            </w:r>
            <w:r>
              <w:rPr>
                <w:rFonts w:ascii="Calibri" w:hAnsi="Calibri"/>
              </w:rPr>
              <w:t xml:space="preserve"> How would you evaluate the proposed learning solution you will select to resolve the Challenge?</w:t>
            </w:r>
          </w:p>
          <w:p w14:paraId="590C8426"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 xml:space="preserve">Provide </w:t>
            </w:r>
            <w:r w:rsidRPr="00140F31">
              <w:rPr>
                <w:rFonts w:ascii="Calibri" w:hAnsi="Calibri"/>
                <w:b/>
                <w:i/>
                <w:color w:val="A6A6A6" w:themeColor="background1" w:themeShade="A6"/>
                <w:u w:val="single"/>
              </w:rPr>
              <w:t>both</w:t>
            </w:r>
            <w:r>
              <w:rPr>
                <w:rFonts w:ascii="Calibri" w:hAnsi="Calibri"/>
                <w:i/>
                <w:color w:val="808080" w:themeColor="background1" w:themeShade="80"/>
              </w:rPr>
              <w:t xml:space="preserve"> the suggested </w:t>
            </w:r>
            <w:r w:rsidRPr="00140F31">
              <w:rPr>
                <w:rFonts w:ascii="Calibri" w:hAnsi="Calibri"/>
                <w:i/>
                <w:color w:val="808080"/>
              </w:rPr>
              <w:t>evaluation</w:t>
            </w:r>
            <w:r>
              <w:rPr>
                <w:rFonts w:ascii="Calibri" w:hAnsi="Calibri"/>
                <w:i/>
                <w:color w:val="808080" w:themeColor="background1" w:themeShade="80"/>
              </w:rPr>
              <w:t xml:space="preserve"> criteria and evaluation methods.</w:t>
            </w:r>
          </w:p>
          <w:p w14:paraId="43C7BEBF" w14:textId="77777777" w:rsidR="0008179D" w:rsidRPr="00B4113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E.g.</w:t>
            </w:r>
          </w:p>
          <w:p w14:paraId="60ED7256" w14:textId="77777777" w:rsidR="0008179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Evaluation criteria: sustainability, rollout timeframe, better learning outcomes.</w:t>
            </w:r>
          </w:p>
          <w:p w14:paraId="10483BFD" w14:textId="07488BE5" w:rsidR="0008179D" w:rsidRPr="00B4113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Evaluation methods:</w:t>
            </w:r>
            <w:r w:rsidR="00426D81">
              <w:rPr>
                <w:rFonts w:ascii="Calibri" w:hAnsi="Calibri"/>
                <w:i/>
                <w:color w:val="808080" w:themeColor="background1" w:themeShade="80"/>
              </w:rPr>
              <w:t xml:space="preserve"> assessments,</w:t>
            </w:r>
            <w:r>
              <w:rPr>
                <w:rFonts w:ascii="Calibri" w:hAnsi="Calibri"/>
                <w:i/>
                <w:color w:val="808080" w:themeColor="background1" w:themeShade="80"/>
              </w:rPr>
              <w:t xml:space="preserve"> capital ROI, questionnaires, qualitative feedback from learners</w:t>
            </w:r>
            <w:r w:rsidR="00C01B03">
              <w:rPr>
                <w:rFonts w:ascii="Calibri" w:hAnsi="Calibri"/>
                <w:i/>
                <w:color w:val="808080" w:themeColor="background1" w:themeShade="80"/>
              </w:rPr>
              <w:t xml:space="preserve"> (such as interviews or focus group discussions)</w:t>
            </w:r>
            <w:r>
              <w:rPr>
                <w:rFonts w:ascii="Calibri" w:hAnsi="Calibri"/>
                <w:i/>
                <w:color w:val="808080" w:themeColor="background1" w:themeShade="80"/>
              </w:rPr>
              <w:t>.</w:t>
            </w:r>
          </w:p>
          <w:p w14:paraId="5A86CF2C" w14:textId="6BC7D604" w:rsidR="00635021" w:rsidRDefault="00635021" w:rsidP="0008179D">
            <w:pPr>
              <w:rPr>
                <w:rFonts w:ascii="Calibri" w:hAnsi="Calibri"/>
                <w:b/>
              </w:rPr>
            </w:pPr>
          </w:p>
          <w:p w14:paraId="6C6A59C0" w14:textId="2B822F1E" w:rsidR="008771F2" w:rsidRDefault="008771F2" w:rsidP="0008179D">
            <w:pPr>
              <w:rPr>
                <w:rFonts w:ascii="Calibri" w:hAnsi="Calibri"/>
                <w:b/>
              </w:rPr>
            </w:pPr>
          </w:p>
          <w:p w14:paraId="3C56564F" w14:textId="77777777" w:rsidR="008771F2" w:rsidRDefault="008771F2" w:rsidP="0008179D">
            <w:pPr>
              <w:rPr>
                <w:rFonts w:ascii="Calibri" w:hAnsi="Calibri"/>
                <w:b/>
              </w:rPr>
            </w:pPr>
          </w:p>
          <w:p w14:paraId="670E0457" w14:textId="57A73D19" w:rsidR="00907836" w:rsidRDefault="00907836" w:rsidP="0008179D">
            <w:pPr>
              <w:rPr>
                <w:rFonts w:ascii="Calibri" w:hAnsi="Calibri"/>
                <w:b/>
              </w:rPr>
            </w:pPr>
          </w:p>
          <w:p w14:paraId="45DFD301" w14:textId="77777777" w:rsidR="002211A4" w:rsidRDefault="002211A4" w:rsidP="0008179D">
            <w:pPr>
              <w:rPr>
                <w:rFonts w:ascii="Calibri" w:hAnsi="Calibri"/>
                <w:b/>
              </w:rPr>
            </w:pPr>
          </w:p>
          <w:p w14:paraId="6C5B50D5" w14:textId="314634C1" w:rsidR="00350539" w:rsidRDefault="00350539" w:rsidP="00350539">
            <w:pPr>
              <w:rPr>
                <w:rFonts w:ascii="Calibri" w:hAnsi="Calibri"/>
                <w:b/>
              </w:rPr>
            </w:pPr>
          </w:p>
          <w:p w14:paraId="0BC8F01B" w14:textId="63BD3306" w:rsidR="002211A4" w:rsidRPr="00B64508" w:rsidRDefault="002211A4" w:rsidP="00350539">
            <w:pPr>
              <w:rPr>
                <w:rFonts w:ascii="Calibri" w:hAnsi="Calibri"/>
                <w:b/>
              </w:rPr>
            </w:pPr>
          </w:p>
        </w:tc>
      </w:tr>
      <w:tr w:rsidR="00635021" w:rsidRPr="00B64508" w14:paraId="6858DF3F" w14:textId="77777777" w:rsidTr="009533FC">
        <w:tc>
          <w:tcPr>
            <w:tcW w:w="9715" w:type="dxa"/>
            <w:shd w:val="clear" w:color="auto" w:fill="F2F2F2" w:themeFill="background1" w:themeFillShade="F2"/>
            <w:tcMar>
              <w:top w:w="108" w:type="dxa"/>
              <w:bottom w:w="108" w:type="dxa"/>
            </w:tcMar>
            <w:vAlign w:val="center"/>
          </w:tcPr>
          <w:p w14:paraId="69B1E2DB" w14:textId="4D9D7A78" w:rsidR="00635021" w:rsidRDefault="00635021" w:rsidP="00635021">
            <w:pPr>
              <w:spacing w:before="20" w:after="20"/>
              <w:rPr>
                <w:rFonts w:ascii="Calibri" w:hAnsi="Calibri"/>
                <w:i/>
                <w:color w:val="808080" w:themeColor="background1" w:themeShade="80"/>
              </w:rPr>
            </w:pPr>
            <w:r w:rsidRPr="00B64508">
              <w:rPr>
                <w:rFonts w:ascii="Calibri" w:hAnsi="Calibri"/>
                <w:b/>
              </w:rPr>
              <w:t>What is</w:t>
            </w:r>
            <w:r>
              <w:rPr>
                <w:rFonts w:ascii="Calibri" w:hAnsi="Calibri"/>
                <w:b/>
              </w:rPr>
              <w:t xml:space="preserve"> </w:t>
            </w:r>
            <w:r w:rsidRPr="00B64508">
              <w:rPr>
                <w:rFonts w:ascii="Calibri" w:hAnsi="Calibri"/>
                <w:b/>
              </w:rPr>
              <w:t>/</w:t>
            </w:r>
            <w:r>
              <w:rPr>
                <w:rFonts w:ascii="Calibri" w:hAnsi="Calibri"/>
                <w:b/>
              </w:rPr>
              <w:t xml:space="preserve"> </w:t>
            </w:r>
            <w:r w:rsidRPr="00B64508">
              <w:rPr>
                <w:rFonts w:ascii="Calibri" w:hAnsi="Calibri"/>
                <w:b/>
              </w:rPr>
              <w:t xml:space="preserve">are the </w:t>
            </w:r>
            <w:r>
              <w:rPr>
                <w:rFonts w:ascii="Calibri" w:hAnsi="Calibri"/>
                <w:b/>
              </w:rPr>
              <w:t>expected tangible outcomes</w:t>
            </w:r>
            <w:r w:rsidRPr="00B64508">
              <w:rPr>
                <w:rFonts w:ascii="Calibri" w:hAnsi="Calibri"/>
                <w:b/>
              </w:rPr>
              <w:t xml:space="preserve"> for the </w:t>
            </w:r>
            <w:r>
              <w:rPr>
                <w:rFonts w:ascii="Calibri" w:hAnsi="Calibri"/>
                <w:b/>
              </w:rPr>
              <w:t xml:space="preserve">learning </w:t>
            </w:r>
            <w:r w:rsidRPr="00B64508">
              <w:rPr>
                <w:rFonts w:ascii="Calibri" w:hAnsi="Calibri"/>
                <w:b/>
              </w:rPr>
              <w:t>solution to the Challenge?</w:t>
            </w:r>
          </w:p>
        </w:tc>
      </w:tr>
      <w:tr w:rsidR="00635021" w:rsidRPr="00B64508" w14:paraId="31D6247F" w14:textId="77777777" w:rsidTr="009533FC">
        <w:tc>
          <w:tcPr>
            <w:tcW w:w="9715" w:type="dxa"/>
            <w:tcMar>
              <w:top w:w="108" w:type="dxa"/>
              <w:bottom w:w="108" w:type="dxa"/>
            </w:tcMar>
          </w:tcPr>
          <w:p w14:paraId="3BCDCD14" w14:textId="09D4229F" w:rsidR="008771F2" w:rsidRPr="00517AC6" w:rsidRDefault="009D04EC" w:rsidP="008771F2">
            <w:pPr>
              <w:pStyle w:val="ListParagraph"/>
              <w:numPr>
                <w:ilvl w:val="0"/>
                <w:numId w:val="11"/>
              </w:numPr>
              <w:spacing w:before="20" w:after="20"/>
              <w:ind w:left="173" w:hanging="142"/>
              <w:rPr>
                <w:rFonts w:ascii="Calibri" w:hAnsi="Calibri"/>
              </w:rPr>
            </w:pPr>
            <w:r w:rsidRPr="00912EAE">
              <w:rPr>
                <w:rFonts w:ascii="Calibri" w:hAnsi="Calibri"/>
              </w:rPr>
              <w:t>List down the expected observable and emotional outcome(s) from the learning solution.</w:t>
            </w:r>
          </w:p>
          <w:p w14:paraId="24A0C9F5" w14:textId="058E3682" w:rsidR="009D04EC" w:rsidRPr="009D04EC" w:rsidRDefault="009D04EC" w:rsidP="009533FC">
            <w:pPr>
              <w:spacing w:before="120" w:after="20"/>
              <w:ind w:left="168"/>
              <w:rPr>
                <w:rFonts w:ascii="Calibri" w:hAnsi="Calibri"/>
                <w:i/>
                <w:color w:val="808080" w:themeColor="background1" w:themeShade="80"/>
              </w:rPr>
            </w:pPr>
            <w:r w:rsidRPr="009D04EC">
              <w:rPr>
                <w:rFonts w:ascii="Calibri" w:hAnsi="Calibri"/>
                <w:i/>
                <w:color w:val="808080" w:themeColor="background1" w:themeShade="80"/>
              </w:rPr>
              <w:t>E.g.</w:t>
            </w:r>
          </w:p>
          <w:p w14:paraId="66E8FD09" w14:textId="77777777" w:rsidR="00140F31" w:rsidRDefault="00140F31" w:rsidP="00140F31">
            <w:pPr>
              <w:spacing w:before="120" w:after="20"/>
              <w:ind w:left="168"/>
              <w:rPr>
                <w:rFonts w:ascii="Calibri" w:hAnsi="Calibri"/>
                <w:i/>
                <w:color w:val="808080" w:themeColor="background1" w:themeShade="80"/>
              </w:rPr>
            </w:pPr>
            <w:r>
              <w:rPr>
                <w:rFonts w:ascii="Calibri" w:hAnsi="Calibri"/>
                <w:i/>
                <w:color w:val="808080" w:themeColor="background1" w:themeShade="80"/>
              </w:rPr>
              <w:t>- happier customers/more engaged staff/better performing staff due to ????</w:t>
            </w:r>
          </w:p>
          <w:p w14:paraId="134035F6" w14:textId="77777777" w:rsidR="00140F31" w:rsidRDefault="00140F31" w:rsidP="00140F31">
            <w:pPr>
              <w:spacing w:before="20" w:after="20"/>
              <w:rPr>
                <w:rFonts w:ascii="Calibri" w:hAnsi="Calibri"/>
              </w:rPr>
            </w:pPr>
            <w:r>
              <w:rPr>
                <w:rFonts w:ascii="Calibri" w:hAnsi="Calibri"/>
              </w:rPr>
              <w:t xml:space="preserve"> </w:t>
            </w:r>
          </w:p>
          <w:p w14:paraId="4498F7FF" w14:textId="77EB400E" w:rsidR="009D04EC" w:rsidRDefault="009D04EC" w:rsidP="009D04EC">
            <w:pPr>
              <w:spacing w:before="20" w:after="20"/>
              <w:rPr>
                <w:rFonts w:ascii="Calibri" w:hAnsi="Calibri"/>
              </w:rPr>
            </w:pPr>
            <w:r w:rsidRPr="008771F2">
              <w:rPr>
                <w:rFonts w:ascii="Calibri" w:hAnsi="Calibri"/>
              </w:rPr>
              <w:t xml:space="preserve"> </w:t>
            </w:r>
          </w:p>
          <w:p w14:paraId="1705412A" w14:textId="603F30F0" w:rsidR="008771F2" w:rsidRDefault="008771F2" w:rsidP="009D04EC">
            <w:pPr>
              <w:spacing w:before="20" w:after="20"/>
              <w:rPr>
                <w:rFonts w:ascii="Calibri" w:hAnsi="Calibri"/>
              </w:rPr>
            </w:pPr>
          </w:p>
          <w:p w14:paraId="73454FB6" w14:textId="77777777" w:rsidR="008771F2" w:rsidRPr="008771F2" w:rsidRDefault="008771F2" w:rsidP="009D04EC">
            <w:pPr>
              <w:spacing w:before="20" w:after="20"/>
              <w:rPr>
                <w:rFonts w:ascii="Calibri" w:hAnsi="Calibri"/>
              </w:rPr>
            </w:pPr>
          </w:p>
          <w:p w14:paraId="6C6282BD" w14:textId="644EA3F8" w:rsidR="00350539" w:rsidRDefault="00350539" w:rsidP="009D04EC">
            <w:pPr>
              <w:spacing w:before="20" w:after="20"/>
              <w:rPr>
                <w:rFonts w:ascii="Calibri" w:hAnsi="Calibri"/>
                <w:color w:val="808080" w:themeColor="background1" w:themeShade="80"/>
              </w:rPr>
            </w:pPr>
          </w:p>
          <w:p w14:paraId="37F555C2" w14:textId="77777777" w:rsidR="002211A4" w:rsidRPr="00350539" w:rsidRDefault="002211A4" w:rsidP="009D04EC">
            <w:pPr>
              <w:spacing w:before="20" w:after="20"/>
              <w:rPr>
                <w:rFonts w:ascii="Calibri" w:hAnsi="Calibri"/>
                <w:color w:val="808080" w:themeColor="background1" w:themeShade="80"/>
              </w:rPr>
            </w:pPr>
          </w:p>
          <w:p w14:paraId="1C2B668F" w14:textId="0131B27D" w:rsidR="008771F2" w:rsidRPr="00517AC6" w:rsidRDefault="009D04EC" w:rsidP="008771F2">
            <w:pPr>
              <w:pStyle w:val="ListParagraph"/>
              <w:numPr>
                <w:ilvl w:val="0"/>
                <w:numId w:val="11"/>
              </w:numPr>
              <w:spacing w:before="20" w:after="20"/>
              <w:ind w:left="173" w:hanging="142"/>
              <w:rPr>
                <w:rFonts w:ascii="Calibri" w:hAnsi="Calibri"/>
              </w:rPr>
            </w:pPr>
            <w:r w:rsidRPr="00912EAE">
              <w:rPr>
                <w:rFonts w:ascii="Calibri" w:hAnsi="Calibri"/>
              </w:rPr>
              <w:lastRenderedPageBreak/>
              <w:t xml:space="preserve">List down the expected measurable </w:t>
            </w:r>
            <w:r w:rsidR="00140F31">
              <w:rPr>
                <w:rFonts w:ascii="Calibri" w:hAnsi="Calibri"/>
              </w:rPr>
              <w:t xml:space="preserve">quantitative </w:t>
            </w:r>
            <w:r w:rsidRPr="00912EAE">
              <w:rPr>
                <w:rFonts w:ascii="Calibri" w:hAnsi="Calibri"/>
              </w:rPr>
              <w:t xml:space="preserve">impact(s) </w:t>
            </w:r>
            <w:r w:rsidR="00907836">
              <w:rPr>
                <w:rFonts w:ascii="Calibri" w:hAnsi="Calibri"/>
              </w:rPr>
              <w:t xml:space="preserve">and learning outcomes </w:t>
            </w:r>
            <w:r w:rsidRPr="00912EAE">
              <w:rPr>
                <w:rFonts w:ascii="Calibri" w:hAnsi="Calibri"/>
              </w:rPr>
              <w:t>from the learning solution.</w:t>
            </w:r>
          </w:p>
          <w:p w14:paraId="4414A9D3" w14:textId="325FB18E" w:rsidR="00635021"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E.g.</w:t>
            </w:r>
          </w:p>
          <w:p w14:paraId="67C3D77F" w14:textId="77777777" w:rsidR="00635021"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 XX% Reduction in mistakes made</w:t>
            </w:r>
          </w:p>
          <w:p w14:paraId="2A24638D" w14:textId="51D43C2B" w:rsidR="00635021" w:rsidRPr="008519A2"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- 1-point increase in customer satisfaction</w:t>
            </w:r>
          </w:p>
          <w:p w14:paraId="7D3A73BA" w14:textId="722D6F38" w:rsidR="00635021" w:rsidRDefault="00635021" w:rsidP="00635021">
            <w:pPr>
              <w:spacing w:before="20" w:after="20"/>
              <w:rPr>
                <w:rFonts w:ascii="Calibri" w:hAnsi="Calibri"/>
                <w:b/>
              </w:rPr>
            </w:pPr>
          </w:p>
          <w:p w14:paraId="5410A437" w14:textId="17E32686" w:rsidR="008771F2" w:rsidRDefault="008771F2" w:rsidP="00635021">
            <w:pPr>
              <w:spacing w:before="20" w:after="20"/>
              <w:rPr>
                <w:rFonts w:ascii="Calibri" w:hAnsi="Calibri"/>
                <w:b/>
              </w:rPr>
            </w:pPr>
          </w:p>
          <w:p w14:paraId="00499243" w14:textId="77777777" w:rsidR="008771F2" w:rsidRDefault="008771F2" w:rsidP="00635021">
            <w:pPr>
              <w:spacing w:before="20" w:after="20"/>
              <w:rPr>
                <w:rFonts w:ascii="Calibri" w:hAnsi="Calibri"/>
                <w:b/>
              </w:rPr>
            </w:pPr>
          </w:p>
          <w:p w14:paraId="4BA5C728" w14:textId="1E2B4673" w:rsidR="00907836" w:rsidRPr="00B64508" w:rsidRDefault="00907836" w:rsidP="00635021">
            <w:pPr>
              <w:spacing w:before="20" w:after="20"/>
              <w:rPr>
                <w:rFonts w:ascii="Calibri" w:hAnsi="Calibri"/>
                <w:b/>
              </w:rPr>
            </w:pPr>
          </w:p>
        </w:tc>
      </w:tr>
    </w:tbl>
    <w:p w14:paraId="49BF4702" w14:textId="04D3E542" w:rsidR="00315D1A" w:rsidRDefault="00315D1A" w:rsidP="00266568">
      <w:pPr>
        <w:rPr>
          <w:rFonts w:ascii="Calibri" w:hAnsi="Calibri"/>
        </w:rPr>
      </w:pPr>
    </w:p>
    <w:p w14:paraId="500ED078" w14:textId="77777777" w:rsidR="00AE2DC0" w:rsidRPr="00B64508" w:rsidRDefault="00AE2DC0" w:rsidP="00266568">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18"/>
        <w:gridCol w:w="3119"/>
        <w:gridCol w:w="3478"/>
      </w:tblGrid>
      <w:tr w:rsidR="005B57F5" w:rsidRPr="005B57F5" w14:paraId="7A803556" w14:textId="77777777" w:rsidTr="009533FC">
        <w:trPr>
          <w:trHeight w:val="70"/>
        </w:trPr>
        <w:tc>
          <w:tcPr>
            <w:tcW w:w="9715" w:type="dxa"/>
            <w:gridSpan w:val="3"/>
            <w:shd w:val="clear" w:color="auto" w:fill="FFE599" w:themeFill="accent4" w:themeFillTint="66"/>
            <w:tcMar>
              <w:top w:w="108" w:type="dxa"/>
              <w:bottom w:w="108" w:type="dxa"/>
            </w:tcMar>
            <w:vAlign w:val="center"/>
          </w:tcPr>
          <w:p w14:paraId="4A13F3E3" w14:textId="77777777" w:rsidR="00266568" w:rsidRPr="005B57F5" w:rsidRDefault="00266568" w:rsidP="00062CFC">
            <w:pPr>
              <w:spacing w:before="20" w:after="40"/>
              <w:rPr>
                <w:rFonts w:ascii="Calibri" w:hAnsi="Calibri"/>
                <w:b/>
                <w:spacing w:val="20"/>
              </w:rPr>
            </w:pPr>
            <w:r w:rsidRPr="005B57F5">
              <w:rPr>
                <w:rFonts w:ascii="Calibri" w:hAnsi="Calibri"/>
                <w:b/>
                <w:spacing w:val="20"/>
              </w:rPr>
              <w:t>SECTION D: EXECUTION</w:t>
            </w:r>
          </w:p>
        </w:tc>
      </w:tr>
      <w:tr w:rsidR="00713C00" w:rsidRPr="00B64508" w14:paraId="00E7F185" w14:textId="77777777" w:rsidTr="009533FC">
        <w:tc>
          <w:tcPr>
            <w:tcW w:w="9715" w:type="dxa"/>
            <w:gridSpan w:val="3"/>
            <w:shd w:val="clear" w:color="auto" w:fill="EDEDED" w:themeFill="accent3" w:themeFillTint="33"/>
            <w:tcMar>
              <w:top w:w="108" w:type="dxa"/>
              <w:bottom w:w="108" w:type="dxa"/>
            </w:tcMar>
          </w:tcPr>
          <w:p w14:paraId="2A0AF1B8" w14:textId="2517DAAD" w:rsidR="00713C00" w:rsidRPr="00B64508" w:rsidRDefault="00653B88" w:rsidP="00062CFC">
            <w:pPr>
              <w:spacing w:before="20" w:after="20"/>
              <w:rPr>
                <w:rFonts w:ascii="Calibri" w:hAnsi="Calibri"/>
                <w:b/>
              </w:rPr>
            </w:pPr>
            <w:r>
              <w:rPr>
                <w:rFonts w:ascii="Calibri" w:hAnsi="Calibri"/>
                <w:b/>
              </w:rPr>
              <w:t>P</w:t>
            </w:r>
            <w:r w:rsidR="0036541E" w:rsidRPr="00B64508">
              <w:rPr>
                <w:rFonts w:ascii="Calibri" w:hAnsi="Calibri"/>
                <w:b/>
              </w:rPr>
              <w:t xml:space="preserve">rospective Challenge Owner </w:t>
            </w:r>
            <w:r w:rsidR="00713C00" w:rsidRPr="00B64508">
              <w:rPr>
                <w:rFonts w:ascii="Calibri" w:hAnsi="Calibri"/>
                <w:b/>
              </w:rPr>
              <w:t>organi</w:t>
            </w:r>
            <w:r w:rsidR="00826069">
              <w:rPr>
                <w:rFonts w:ascii="Calibri" w:hAnsi="Calibri"/>
                <w:b/>
              </w:rPr>
              <w:t>s</w:t>
            </w:r>
            <w:r w:rsidR="00713C00" w:rsidRPr="00B64508">
              <w:rPr>
                <w:rFonts w:ascii="Calibri" w:hAnsi="Calibri"/>
                <w:b/>
              </w:rPr>
              <w:t>ation</w:t>
            </w:r>
            <w:r w:rsidR="00A40E4A" w:rsidRPr="00B64508">
              <w:rPr>
                <w:rFonts w:ascii="Calibri" w:hAnsi="Calibri"/>
                <w:b/>
              </w:rPr>
              <w:t>s</w:t>
            </w:r>
            <w:r w:rsidR="00713C00" w:rsidRPr="00B64508">
              <w:rPr>
                <w:rFonts w:ascii="Calibri" w:hAnsi="Calibri"/>
                <w:b/>
              </w:rPr>
              <w:t xml:space="preserve"> </w:t>
            </w:r>
            <w:r>
              <w:rPr>
                <w:rFonts w:ascii="Calibri" w:hAnsi="Calibri"/>
                <w:b/>
              </w:rPr>
              <w:t xml:space="preserve">should </w:t>
            </w:r>
            <w:r w:rsidR="00A40E4A" w:rsidRPr="00B64508">
              <w:rPr>
                <w:rFonts w:ascii="Calibri" w:hAnsi="Calibri"/>
                <w:b/>
              </w:rPr>
              <w:t>form a 3-</w:t>
            </w:r>
            <w:r w:rsidR="00713C00" w:rsidRPr="00B64508">
              <w:rPr>
                <w:rFonts w:ascii="Calibri" w:hAnsi="Calibri"/>
                <w:b/>
              </w:rPr>
              <w:t xml:space="preserve">member panel, comprising a Management Representative, a HRD/L&amp;D senior officer and Line Manager, to evaluate potential </w:t>
            </w:r>
            <w:r w:rsidR="00571D48">
              <w:rPr>
                <w:rFonts w:ascii="Calibri" w:hAnsi="Calibri"/>
                <w:b/>
              </w:rPr>
              <w:t xml:space="preserve">learning </w:t>
            </w:r>
            <w:r w:rsidR="00713C00" w:rsidRPr="00B64508">
              <w:rPr>
                <w:rFonts w:ascii="Calibri" w:hAnsi="Calibri"/>
                <w:b/>
              </w:rPr>
              <w:t>solutions</w:t>
            </w:r>
            <w:r>
              <w:rPr>
                <w:rFonts w:ascii="Calibri" w:hAnsi="Calibri"/>
                <w:b/>
              </w:rPr>
              <w:t>.</w:t>
            </w:r>
          </w:p>
        </w:tc>
      </w:tr>
      <w:tr w:rsidR="00713C00" w:rsidRPr="00C11BAF" w14:paraId="57C8A88F" w14:textId="77777777" w:rsidTr="009533FC">
        <w:tc>
          <w:tcPr>
            <w:tcW w:w="3118" w:type="dxa"/>
            <w:shd w:val="clear" w:color="auto" w:fill="F2F2F2" w:themeFill="background1" w:themeFillShade="F2"/>
            <w:tcMar>
              <w:top w:w="108" w:type="dxa"/>
              <w:bottom w:w="108" w:type="dxa"/>
            </w:tcMar>
          </w:tcPr>
          <w:p w14:paraId="5D292E57"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First Evaluation Panel Rep</w:t>
            </w:r>
            <w:r w:rsidR="00560BA6" w:rsidRPr="00B4113D">
              <w:rPr>
                <w:rFonts w:ascii="Calibri" w:hAnsi="Calibri"/>
                <w:b/>
                <w:szCs w:val="20"/>
              </w:rPr>
              <w:t>.</w:t>
            </w:r>
          </w:p>
        </w:tc>
        <w:tc>
          <w:tcPr>
            <w:tcW w:w="3119" w:type="dxa"/>
            <w:shd w:val="clear" w:color="auto" w:fill="F2F2F2" w:themeFill="background1" w:themeFillShade="F2"/>
            <w:tcMar>
              <w:top w:w="108" w:type="dxa"/>
              <w:bottom w:w="108" w:type="dxa"/>
            </w:tcMar>
          </w:tcPr>
          <w:p w14:paraId="0FE3B433"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Second Evaluation Panel Rep</w:t>
            </w:r>
            <w:r w:rsidR="00560BA6" w:rsidRPr="00B4113D">
              <w:rPr>
                <w:rFonts w:ascii="Calibri" w:hAnsi="Calibri"/>
                <w:b/>
                <w:szCs w:val="20"/>
              </w:rPr>
              <w:t>.</w:t>
            </w:r>
          </w:p>
        </w:tc>
        <w:tc>
          <w:tcPr>
            <w:tcW w:w="3478" w:type="dxa"/>
            <w:shd w:val="clear" w:color="auto" w:fill="F2F2F2" w:themeFill="background1" w:themeFillShade="F2"/>
            <w:tcMar>
              <w:top w:w="108" w:type="dxa"/>
              <w:bottom w:w="108" w:type="dxa"/>
            </w:tcMar>
          </w:tcPr>
          <w:p w14:paraId="2D84B962"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Third Evaluation Panel Rep</w:t>
            </w:r>
            <w:r w:rsidR="00560BA6" w:rsidRPr="00B4113D">
              <w:rPr>
                <w:rFonts w:ascii="Calibri" w:hAnsi="Calibri"/>
                <w:b/>
                <w:szCs w:val="20"/>
              </w:rPr>
              <w:t>.</w:t>
            </w:r>
          </w:p>
        </w:tc>
      </w:tr>
      <w:tr w:rsidR="00C11BAF" w:rsidRPr="00C11BAF" w14:paraId="0CAEF734" w14:textId="77777777" w:rsidTr="009533FC">
        <w:tc>
          <w:tcPr>
            <w:tcW w:w="3118" w:type="dxa"/>
            <w:tcMar>
              <w:top w:w="108" w:type="dxa"/>
              <w:bottom w:w="108" w:type="dxa"/>
            </w:tcMar>
          </w:tcPr>
          <w:p w14:paraId="47F76C7C" w14:textId="58758C20" w:rsidR="00713C00" w:rsidRPr="00B4113D" w:rsidRDefault="00132532" w:rsidP="00062CFC">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2E4B89" w:rsidRPr="00B4113D">
              <w:rPr>
                <w:rFonts w:ascii="Calibri" w:hAnsi="Calibri"/>
                <w:szCs w:val="20"/>
              </w:rPr>
              <w:t xml:space="preserve"> </w:t>
            </w:r>
          </w:p>
          <w:p w14:paraId="7A09B885" w14:textId="16212349" w:rsidR="00132532" w:rsidRPr="00B4113D" w:rsidRDefault="003A11E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w:t>
            </w:r>
            <w:r w:rsidR="005C3DC0" w:rsidRPr="00B4113D">
              <w:rPr>
                <w:rFonts w:ascii="Calibri" w:hAnsi="Calibri"/>
                <w:szCs w:val="20"/>
              </w:rPr>
              <w:t xml:space="preserve"> </w:t>
            </w:r>
          </w:p>
          <w:p w14:paraId="61F8C099" w14:textId="79CFD28C"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1F019835" w14:textId="04419520" w:rsidR="00132532"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c>
          <w:tcPr>
            <w:tcW w:w="3119" w:type="dxa"/>
            <w:tcMar>
              <w:top w:w="108" w:type="dxa"/>
              <w:bottom w:w="108" w:type="dxa"/>
            </w:tcMar>
          </w:tcPr>
          <w:p w14:paraId="1B38EEF1" w14:textId="1D983030" w:rsidR="00132532" w:rsidRPr="00B4113D" w:rsidRDefault="00132532" w:rsidP="00350539">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5C3DC0" w:rsidRPr="00B4113D">
              <w:rPr>
                <w:rFonts w:ascii="Calibri" w:hAnsi="Calibri"/>
                <w:szCs w:val="20"/>
              </w:rPr>
              <w:t xml:space="preserve"> </w:t>
            </w:r>
          </w:p>
          <w:p w14:paraId="7233442D" w14:textId="489DCB8E" w:rsidR="00132532" w:rsidRPr="00B4113D" w:rsidRDefault="005C3DC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 xml:space="preserve">: </w:t>
            </w:r>
          </w:p>
          <w:p w14:paraId="33CB6E21" w14:textId="3B09F613"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1E4CC487" w14:textId="6C9B6336" w:rsidR="00713C00"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c>
          <w:tcPr>
            <w:tcW w:w="3478" w:type="dxa"/>
            <w:tcMar>
              <w:top w:w="108" w:type="dxa"/>
              <w:bottom w:w="108" w:type="dxa"/>
            </w:tcMar>
          </w:tcPr>
          <w:p w14:paraId="021C2F09" w14:textId="2466F844" w:rsidR="00132532" w:rsidRPr="00B4113D" w:rsidRDefault="00132532" w:rsidP="00350539">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5C3DC0" w:rsidRPr="00B4113D">
              <w:rPr>
                <w:rFonts w:ascii="Calibri" w:hAnsi="Calibri"/>
                <w:szCs w:val="20"/>
              </w:rPr>
              <w:t xml:space="preserve"> </w:t>
            </w:r>
          </w:p>
          <w:p w14:paraId="0E452465" w14:textId="1F07C2D5" w:rsidR="00915D4C" w:rsidRPr="00B4113D" w:rsidRDefault="005C3DC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w:t>
            </w:r>
            <w:r w:rsidR="00332F9D" w:rsidRPr="00B4113D">
              <w:rPr>
                <w:rFonts w:ascii="Calibri" w:hAnsi="Calibri"/>
                <w:szCs w:val="20"/>
              </w:rPr>
              <w:t xml:space="preserve"> </w:t>
            </w:r>
          </w:p>
          <w:p w14:paraId="0D91EC0C" w14:textId="38264CEE"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32193910" w14:textId="74BE5BA3" w:rsidR="00713C00"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r>
    </w:tbl>
    <w:p w14:paraId="2F4E37F2" w14:textId="0AD5A95E" w:rsidR="00A01EDC" w:rsidRDefault="00A01EDC" w:rsidP="00DF6E01">
      <w:pPr>
        <w:rPr>
          <w:rFonts w:ascii="Calibri" w:hAnsi="Calibri"/>
          <w:b/>
          <w:color w:val="943634"/>
          <w:sz w:val="20"/>
        </w:rPr>
      </w:pPr>
    </w:p>
    <w:p w14:paraId="41CF2B07" w14:textId="77777777" w:rsidR="00AE2DC0" w:rsidRPr="00B64508" w:rsidRDefault="00AE2DC0" w:rsidP="00DF6E01">
      <w:pPr>
        <w:rPr>
          <w:rFonts w:ascii="Calibri" w:hAnsi="Calibri"/>
          <w:b/>
          <w:color w:val="943634"/>
          <w:sz w:val="20"/>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452"/>
      </w:tblGrid>
      <w:tr w:rsidR="00C57C9A" w:rsidRPr="00C57C9A" w14:paraId="2E8221C2" w14:textId="77777777" w:rsidTr="009533FC">
        <w:tc>
          <w:tcPr>
            <w:tcW w:w="9715" w:type="dxa"/>
            <w:gridSpan w:val="2"/>
            <w:shd w:val="clear" w:color="auto" w:fill="FFE599" w:themeFill="accent4" w:themeFillTint="66"/>
            <w:tcMar>
              <w:top w:w="108" w:type="dxa"/>
              <w:bottom w:w="108" w:type="dxa"/>
            </w:tcMar>
            <w:vAlign w:val="center"/>
          </w:tcPr>
          <w:p w14:paraId="66C4FF47" w14:textId="77777777" w:rsidR="00266568" w:rsidRPr="00C57C9A" w:rsidRDefault="00266568" w:rsidP="00C57C9A">
            <w:pPr>
              <w:spacing w:before="40" w:after="40"/>
              <w:rPr>
                <w:rFonts w:ascii="Calibri" w:hAnsi="Calibri"/>
                <w:b/>
                <w:spacing w:val="20"/>
              </w:rPr>
            </w:pPr>
            <w:r w:rsidRPr="00C57C9A">
              <w:rPr>
                <w:rFonts w:ascii="Calibri" w:hAnsi="Calibri"/>
                <w:b/>
                <w:spacing w:val="20"/>
              </w:rPr>
              <w:t xml:space="preserve">SECTION </w:t>
            </w:r>
            <w:r w:rsidR="003E11CA" w:rsidRPr="00C57C9A">
              <w:rPr>
                <w:rFonts w:ascii="Calibri" w:hAnsi="Calibri"/>
                <w:b/>
                <w:spacing w:val="20"/>
              </w:rPr>
              <w:t>E</w:t>
            </w:r>
            <w:r w:rsidRPr="00C57C9A">
              <w:rPr>
                <w:rFonts w:ascii="Calibri" w:hAnsi="Calibri"/>
                <w:b/>
                <w:spacing w:val="20"/>
              </w:rPr>
              <w:t xml:space="preserve">: ENDORSEMENT BY </w:t>
            </w:r>
            <w:r w:rsidR="001F0451" w:rsidRPr="00C57C9A">
              <w:rPr>
                <w:rFonts w:ascii="Calibri" w:hAnsi="Calibri"/>
                <w:b/>
                <w:spacing w:val="20"/>
              </w:rPr>
              <w:t>CEO / HEAD O</w:t>
            </w:r>
            <w:r w:rsidRPr="00C57C9A">
              <w:rPr>
                <w:rFonts w:ascii="Calibri" w:hAnsi="Calibri"/>
                <w:b/>
                <w:spacing w:val="20"/>
              </w:rPr>
              <w:t>F PARTICIPATING ORGANISATION</w:t>
            </w:r>
          </w:p>
        </w:tc>
      </w:tr>
      <w:tr w:rsidR="00C57C9A" w:rsidRPr="00C57C9A" w14:paraId="7B9CDA69" w14:textId="77777777" w:rsidTr="009533FC">
        <w:trPr>
          <w:trHeight w:val="438"/>
        </w:trPr>
        <w:tc>
          <w:tcPr>
            <w:tcW w:w="2263" w:type="dxa"/>
            <w:shd w:val="clear" w:color="auto" w:fill="F2F2F2" w:themeFill="background1" w:themeFillShade="F2"/>
            <w:tcMar>
              <w:top w:w="108" w:type="dxa"/>
              <w:bottom w:w="108" w:type="dxa"/>
            </w:tcMar>
          </w:tcPr>
          <w:p w14:paraId="6C5EBF7D" w14:textId="595FEBFF" w:rsidR="00266568" w:rsidRPr="00B4113D" w:rsidRDefault="00653B88" w:rsidP="00C57C9A">
            <w:pPr>
              <w:spacing w:before="40" w:after="40"/>
              <w:rPr>
                <w:rFonts w:ascii="Calibri" w:hAnsi="Calibri"/>
              </w:rPr>
            </w:pPr>
            <w:r>
              <w:rPr>
                <w:rFonts w:ascii="Calibri" w:hAnsi="Calibri"/>
                <w:b/>
              </w:rPr>
              <w:t>Salutation and Name</w:t>
            </w:r>
          </w:p>
        </w:tc>
        <w:tc>
          <w:tcPr>
            <w:tcW w:w="7452" w:type="dxa"/>
            <w:tcMar>
              <w:top w:w="108" w:type="dxa"/>
              <w:bottom w:w="108" w:type="dxa"/>
            </w:tcMar>
          </w:tcPr>
          <w:p w14:paraId="4365EB98" w14:textId="77777777" w:rsidR="000C088A" w:rsidRDefault="00266568" w:rsidP="00C57C9A">
            <w:pPr>
              <w:spacing w:before="40" w:after="40"/>
              <w:rPr>
                <w:rFonts w:ascii="Calibri" w:hAnsi="Calibri"/>
                <w:i/>
                <w:color w:val="808080" w:themeColor="background1" w:themeShade="80"/>
                <w:szCs w:val="16"/>
              </w:rPr>
            </w:pPr>
            <w:r w:rsidRPr="00B4113D">
              <w:rPr>
                <w:rFonts w:ascii="Calibri" w:hAnsi="Calibri"/>
                <w:i/>
                <w:color w:val="808080" w:themeColor="background1" w:themeShade="80"/>
                <w:szCs w:val="16"/>
              </w:rPr>
              <w:t>As appears in your NRIC</w:t>
            </w:r>
            <w:r w:rsidR="00C86920">
              <w:rPr>
                <w:rFonts w:ascii="Calibri" w:hAnsi="Calibri"/>
                <w:i/>
                <w:color w:val="808080" w:themeColor="background1" w:themeShade="80"/>
                <w:szCs w:val="16"/>
              </w:rPr>
              <w:t xml:space="preserve"> </w:t>
            </w:r>
            <w:r w:rsidRPr="00B4113D">
              <w:rPr>
                <w:rFonts w:ascii="Calibri" w:hAnsi="Calibri"/>
                <w:i/>
                <w:color w:val="808080" w:themeColor="background1" w:themeShade="80"/>
                <w:szCs w:val="16"/>
              </w:rPr>
              <w:t>/ Passport. Please underline surname</w:t>
            </w:r>
            <w:r w:rsidR="00653B88" w:rsidRPr="00B4113D">
              <w:rPr>
                <w:rFonts w:ascii="Calibri" w:hAnsi="Calibri"/>
                <w:i/>
                <w:color w:val="808080" w:themeColor="background1" w:themeShade="80"/>
                <w:szCs w:val="16"/>
              </w:rPr>
              <w:t>.</w:t>
            </w:r>
          </w:p>
          <w:p w14:paraId="336D1A75" w14:textId="5057C9D4" w:rsidR="007A6D78" w:rsidRPr="007A6D78" w:rsidRDefault="007A6D78" w:rsidP="008771F2">
            <w:pPr>
              <w:spacing w:before="40" w:after="40"/>
              <w:rPr>
                <w:rFonts w:ascii="Calibri" w:hAnsi="Calibri"/>
              </w:rPr>
            </w:pPr>
          </w:p>
        </w:tc>
      </w:tr>
      <w:tr w:rsidR="00C57C9A" w:rsidRPr="00C57C9A" w14:paraId="75D2619C" w14:textId="77777777" w:rsidTr="009533FC">
        <w:tc>
          <w:tcPr>
            <w:tcW w:w="2263" w:type="dxa"/>
            <w:shd w:val="clear" w:color="auto" w:fill="F2F2F2" w:themeFill="background1" w:themeFillShade="F2"/>
            <w:tcMar>
              <w:top w:w="108" w:type="dxa"/>
              <w:bottom w:w="108" w:type="dxa"/>
            </w:tcMar>
          </w:tcPr>
          <w:p w14:paraId="4B73DB2A" w14:textId="051C0B3D" w:rsidR="00266568" w:rsidRPr="00C57C9A" w:rsidRDefault="00653B88" w:rsidP="00C57C9A">
            <w:pPr>
              <w:spacing w:before="40" w:after="40"/>
              <w:rPr>
                <w:rFonts w:ascii="Calibri" w:hAnsi="Calibri"/>
                <w:b/>
              </w:rPr>
            </w:pPr>
            <w:r w:rsidRPr="00C57C9A">
              <w:rPr>
                <w:rFonts w:ascii="Calibri" w:hAnsi="Calibri"/>
                <w:b/>
              </w:rPr>
              <w:t>Designation</w:t>
            </w:r>
          </w:p>
        </w:tc>
        <w:tc>
          <w:tcPr>
            <w:tcW w:w="7452" w:type="dxa"/>
            <w:tcMar>
              <w:top w:w="108" w:type="dxa"/>
              <w:bottom w:w="108" w:type="dxa"/>
            </w:tcMar>
          </w:tcPr>
          <w:p w14:paraId="36ABBF30" w14:textId="37F27B33" w:rsidR="00266568" w:rsidRPr="00C57C9A" w:rsidRDefault="00266568" w:rsidP="008771F2">
            <w:pPr>
              <w:spacing w:before="40" w:after="40"/>
              <w:rPr>
                <w:rFonts w:ascii="Calibri" w:hAnsi="Calibri"/>
              </w:rPr>
            </w:pPr>
          </w:p>
        </w:tc>
      </w:tr>
      <w:tr w:rsidR="00C57C9A" w:rsidRPr="00C57C9A" w14:paraId="1497C898" w14:textId="77777777" w:rsidTr="009533FC">
        <w:tc>
          <w:tcPr>
            <w:tcW w:w="2263" w:type="dxa"/>
            <w:shd w:val="clear" w:color="auto" w:fill="F2F2F2" w:themeFill="background1" w:themeFillShade="F2"/>
            <w:tcMar>
              <w:top w:w="108" w:type="dxa"/>
              <w:bottom w:w="108" w:type="dxa"/>
            </w:tcMar>
          </w:tcPr>
          <w:p w14:paraId="22F7A153" w14:textId="1FC31D9C" w:rsidR="00266568" w:rsidRPr="00C57C9A" w:rsidRDefault="00653B88" w:rsidP="00C57C9A">
            <w:pPr>
              <w:spacing w:before="40" w:after="40"/>
              <w:rPr>
                <w:rFonts w:ascii="Calibri" w:hAnsi="Calibri"/>
                <w:b/>
              </w:rPr>
            </w:pPr>
            <w:r w:rsidRPr="00C57C9A">
              <w:rPr>
                <w:rFonts w:ascii="Calibri" w:hAnsi="Calibri"/>
                <w:b/>
              </w:rPr>
              <w:t>Organisation</w:t>
            </w:r>
          </w:p>
        </w:tc>
        <w:tc>
          <w:tcPr>
            <w:tcW w:w="7452" w:type="dxa"/>
            <w:tcMar>
              <w:top w:w="108" w:type="dxa"/>
              <w:bottom w:w="108" w:type="dxa"/>
            </w:tcMar>
          </w:tcPr>
          <w:p w14:paraId="10F4A62D" w14:textId="214C485D" w:rsidR="00266568" w:rsidRPr="00C57C9A" w:rsidRDefault="00266568" w:rsidP="008771F2">
            <w:pPr>
              <w:spacing w:before="40" w:after="40"/>
              <w:rPr>
                <w:rFonts w:ascii="Calibri" w:hAnsi="Calibri"/>
              </w:rPr>
            </w:pPr>
          </w:p>
        </w:tc>
      </w:tr>
      <w:tr w:rsidR="00C57C9A" w:rsidRPr="00C57C9A" w14:paraId="4BCA7A72" w14:textId="77777777" w:rsidTr="009533FC">
        <w:tc>
          <w:tcPr>
            <w:tcW w:w="2263" w:type="dxa"/>
            <w:shd w:val="clear" w:color="auto" w:fill="F2F2F2" w:themeFill="background1" w:themeFillShade="F2"/>
            <w:tcMar>
              <w:top w:w="108" w:type="dxa"/>
              <w:bottom w:w="108" w:type="dxa"/>
            </w:tcMar>
          </w:tcPr>
          <w:p w14:paraId="1DF72432" w14:textId="77777777" w:rsidR="00266568" w:rsidRPr="00C57C9A" w:rsidRDefault="00266568" w:rsidP="00C57C9A">
            <w:pPr>
              <w:spacing w:before="40" w:after="40"/>
              <w:rPr>
                <w:rFonts w:ascii="Calibri" w:hAnsi="Calibri"/>
                <w:b/>
              </w:rPr>
            </w:pPr>
            <w:r w:rsidRPr="00C57C9A">
              <w:rPr>
                <w:rFonts w:ascii="Calibri" w:hAnsi="Calibri"/>
                <w:b/>
              </w:rPr>
              <w:t>Address</w:t>
            </w:r>
          </w:p>
        </w:tc>
        <w:tc>
          <w:tcPr>
            <w:tcW w:w="7452" w:type="dxa"/>
            <w:tcMar>
              <w:top w:w="108" w:type="dxa"/>
              <w:bottom w:w="108" w:type="dxa"/>
            </w:tcMar>
          </w:tcPr>
          <w:p w14:paraId="2D3455C0" w14:textId="04EAA175" w:rsidR="00266568" w:rsidRPr="00C57C9A" w:rsidRDefault="00266568" w:rsidP="008771F2">
            <w:pPr>
              <w:spacing w:before="40" w:after="40"/>
              <w:rPr>
                <w:rFonts w:ascii="Calibri" w:hAnsi="Calibri"/>
              </w:rPr>
            </w:pPr>
          </w:p>
        </w:tc>
      </w:tr>
      <w:tr w:rsidR="00C57C9A" w:rsidRPr="00C57C9A" w14:paraId="079B05ED" w14:textId="77777777" w:rsidTr="009533FC">
        <w:tc>
          <w:tcPr>
            <w:tcW w:w="2263" w:type="dxa"/>
            <w:shd w:val="clear" w:color="auto" w:fill="F2F2F2" w:themeFill="background1" w:themeFillShade="F2"/>
            <w:tcMar>
              <w:top w:w="108" w:type="dxa"/>
              <w:bottom w:w="108" w:type="dxa"/>
            </w:tcMar>
          </w:tcPr>
          <w:p w14:paraId="31C83D22" w14:textId="77777777" w:rsidR="00266568" w:rsidRPr="00C57C9A" w:rsidRDefault="00266568" w:rsidP="00C57C9A">
            <w:pPr>
              <w:spacing w:before="40" w:after="40"/>
              <w:rPr>
                <w:rFonts w:ascii="Calibri" w:hAnsi="Calibri"/>
                <w:b/>
              </w:rPr>
            </w:pPr>
            <w:r w:rsidRPr="00C57C9A">
              <w:rPr>
                <w:rFonts w:ascii="Calibri" w:hAnsi="Calibri"/>
                <w:b/>
              </w:rPr>
              <w:t>Telephone</w:t>
            </w:r>
          </w:p>
        </w:tc>
        <w:tc>
          <w:tcPr>
            <w:tcW w:w="7452" w:type="dxa"/>
            <w:tcMar>
              <w:top w:w="108" w:type="dxa"/>
              <w:bottom w:w="108" w:type="dxa"/>
            </w:tcMar>
          </w:tcPr>
          <w:p w14:paraId="69DE1365" w14:textId="1C78892A" w:rsidR="00266568" w:rsidRPr="00C57C9A" w:rsidRDefault="00266568" w:rsidP="008771F2">
            <w:pPr>
              <w:spacing w:before="40" w:after="40"/>
              <w:rPr>
                <w:rFonts w:ascii="Calibri" w:hAnsi="Calibri"/>
              </w:rPr>
            </w:pPr>
          </w:p>
        </w:tc>
      </w:tr>
      <w:tr w:rsidR="00C57C9A" w:rsidRPr="00C57C9A" w14:paraId="50E1BA53" w14:textId="77777777" w:rsidTr="009533FC">
        <w:tc>
          <w:tcPr>
            <w:tcW w:w="2263" w:type="dxa"/>
            <w:shd w:val="clear" w:color="auto" w:fill="F2F2F2" w:themeFill="background1" w:themeFillShade="F2"/>
            <w:tcMar>
              <w:top w:w="108" w:type="dxa"/>
              <w:bottom w:w="108" w:type="dxa"/>
            </w:tcMar>
          </w:tcPr>
          <w:p w14:paraId="613F0EB7" w14:textId="77777777" w:rsidR="00266568" w:rsidRPr="00C57C9A" w:rsidRDefault="00266568" w:rsidP="00C57C9A">
            <w:pPr>
              <w:spacing w:before="40" w:after="40"/>
              <w:rPr>
                <w:rFonts w:ascii="Calibri" w:hAnsi="Calibri"/>
                <w:b/>
              </w:rPr>
            </w:pPr>
            <w:r w:rsidRPr="00C57C9A">
              <w:rPr>
                <w:rFonts w:ascii="Calibri" w:hAnsi="Calibri"/>
                <w:b/>
              </w:rPr>
              <w:t>Email</w:t>
            </w:r>
          </w:p>
        </w:tc>
        <w:tc>
          <w:tcPr>
            <w:tcW w:w="7452" w:type="dxa"/>
            <w:tcMar>
              <w:top w:w="108" w:type="dxa"/>
              <w:bottom w:w="108" w:type="dxa"/>
            </w:tcMar>
          </w:tcPr>
          <w:p w14:paraId="4B247678" w14:textId="2217ABDA" w:rsidR="00266568" w:rsidRPr="00C57C9A" w:rsidRDefault="00266568" w:rsidP="008771F2">
            <w:pPr>
              <w:spacing w:before="40" w:after="40"/>
              <w:rPr>
                <w:rFonts w:ascii="Calibri" w:hAnsi="Calibri"/>
              </w:rPr>
            </w:pPr>
          </w:p>
        </w:tc>
      </w:tr>
      <w:tr w:rsidR="00C57C9A" w:rsidRPr="00C57C9A" w14:paraId="18F50FA6" w14:textId="77777777" w:rsidTr="009533FC">
        <w:trPr>
          <w:trHeight w:val="6974"/>
        </w:trPr>
        <w:tc>
          <w:tcPr>
            <w:tcW w:w="9715" w:type="dxa"/>
            <w:gridSpan w:val="2"/>
            <w:tcMar>
              <w:top w:w="108" w:type="dxa"/>
              <w:bottom w:w="108" w:type="dxa"/>
            </w:tcMar>
          </w:tcPr>
          <w:p w14:paraId="7EB5EF18" w14:textId="77777777" w:rsidR="00266568" w:rsidRPr="009533FC" w:rsidRDefault="00266568" w:rsidP="0007251D">
            <w:pPr>
              <w:spacing w:before="240" w:after="40"/>
              <w:rPr>
                <w:rFonts w:ascii="Calibri" w:hAnsi="Calibri"/>
                <w:b/>
                <w:szCs w:val="18"/>
                <w:lang w:val="en-CA"/>
              </w:rPr>
            </w:pPr>
            <w:r w:rsidRPr="009533FC">
              <w:rPr>
                <w:rFonts w:ascii="Calibri" w:hAnsi="Calibri"/>
                <w:b/>
                <w:szCs w:val="18"/>
                <w:lang w:val="en-CA"/>
              </w:rPr>
              <w:lastRenderedPageBreak/>
              <w:t>DECLARATION</w:t>
            </w:r>
          </w:p>
          <w:p w14:paraId="24A26FF8" w14:textId="5B38C307" w:rsidR="00266568" w:rsidRPr="009533FC" w:rsidRDefault="00266568" w:rsidP="0007251D">
            <w:pPr>
              <w:spacing w:after="60"/>
              <w:rPr>
                <w:rFonts w:ascii="Calibri" w:hAnsi="Calibri"/>
                <w:szCs w:val="18"/>
                <w:lang w:val="en-CA"/>
              </w:rPr>
            </w:pPr>
            <w:r w:rsidRPr="009533FC">
              <w:rPr>
                <w:rFonts w:ascii="Calibri" w:hAnsi="Calibri"/>
                <w:szCs w:val="18"/>
                <w:lang w:val="en-CA"/>
              </w:rPr>
              <w:t xml:space="preserve">I/We confirm that I/we have read and understood the objective, principles and criteria of the </w:t>
            </w:r>
            <w:r w:rsidR="00EE539E">
              <w:rPr>
                <w:rFonts w:ascii="Calibri" w:hAnsi="Calibri"/>
                <w:szCs w:val="18"/>
                <w:lang w:val="en-CA"/>
              </w:rPr>
              <w:t>SUSS-IAL</w:t>
            </w:r>
            <w:r w:rsidRPr="009533FC">
              <w:rPr>
                <w:rFonts w:ascii="Calibri" w:hAnsi="Calibri"/>
                <w:szCs w:val="18"/>
                <w:lang w:val="en-CA"/>
              </w:rPr>
              <w:t xml:space="preserve"> </w:t>
            </w:r>
            <w:r w:rsidR="00F55FC4" w:rsidRPr="009533FC">
              <w:rPr>
                <w:rFonts w:ascii="Calibri" w:hAnsi="Calibri"/>
                <w:szCs w:val="18"/>
                <w:lang w:val="en-CA"/>
              </w:rPr>
              <w:t>innovPlus</w:t>
            </w:r>
            <w:r w:rsidR="00A06227" w:rsidRPr="009533FC">
              <w:rPr>
                <w:rFonts w:ascii="Calibri" w:hAnsi="Calibri"/>
                <w:szCs w:val="18"/>
                <w:lang w:val="en-CA"/>
              </w:rPr>
              <w:t xml:space="preserve"> </w:t>
            </w:r>
            <w:r w:rsidR="0079141D" w:rsidRPr="009533FC">
              <w:rPr>
                <w:rFonts w:ascii="Calibri" w:hAnsi="Calibri"/>
                <w:szCs w:val="18"/>
                <w:lang w:val="en-CA"/>
              </w:rPr>
              <w:t>Challenge</w:t>
            </w:r>
            <w:r w:rsidR="00A06227" w:rsidRPr="009533FC">
              <w:rPr>
                <w:rFonts w:ascii="Calibri" w:hAnsi="Calibri"/>
                <w:szCs w:val="18"/>
                <w:lang w:val="en-CA"/>
              </w:rPr>
              <w:t xml:space="preserve"> </w:t>
            </w:r>
            <w:r w:rsidRPr="009533FC">
              <w:rPr>
                <w:rFonts w:ascii="Calibri" w:hAnsi="Calibri"/>
                <w:szCs w:val="18"/>
                <w:lang w:val="en-CA"/>
              </w:rPr>
              <w:t>and I/we understand that the following conditions must be met for eligibility</w:t>
            </w:r>
            <w:r w:rsidR="00B30507" w:rsidRPr="009533FC">
              <w:rPr>
                <w:rFonts w:ascii="Calibri" w:hAnsi="Calibri"/>
                <w:szCs w:val="18"/>
                <w:lang w:val="en-CA"/>
              </w:rPr>
              <w:t xml:space="preserve"> to participate</w:t>
            </w:r>
            <w:r w:rsidR="0007251D" w:rsidRPr="009533FC">
              <w:rPr>
                <w:rFonts w:ascii="Calibri" w:hAnsi="Calibri"/>
                <w:szCs w:val="18"/>
                <w:lang w:val="en-CA"/>
              </w:rPr>
              <w:t>:</w:t>
            </w:r>
          </w:p>
          <w:p w14:paraId="06AE4780" w14:textId="77777777" w:rsidR="00266568" w:rsidRPr="009533FC" w:rsidRDefault="00266568" w:rsidP="0007251D">
            <w:pPr>
              <w:numPr>
                <w:ilvl w:val="0"/>
                <w:numId w:val="3"/>
              </w:numPr>
              <w:spacing w:before="60"/>
              <w:rPr>
                <w:rFonts w:ascii="Calibri" w:hAnsi="Calibri"/>
                <w:szCs w:val="18"/>
                <w:lang w:val="en-CA"/>
              </w:rPr>
            </w:pPr>
            <w:r w:rsidRPr="009533FC">
              <w:rPr>
                <w:rFonts w:ascii="Calibri" w:hAnsi="Calibri"/>
                <w:bCs/>
                <w:szCs w:val="18"/>
              </w:rPr>
              <w:t xml:space="preserve">The </w:t>
            </w:r>
            <w:r w:rsidR="00B30507" w:rsidRPr="009533FC">
              <w:rPr>
                <w:rFonts w:ascii="Calibri" w:hAnsi="Calibri"/>
                <w:bCs/>
                <w:szCs w:val="18"/>
              </w:rPr>
              <w:t>submission must be</w:t>
            </w:r>
            <w:r w:rsidRPr="009533FC">
              <w:rPr>
                <w:rFonts w:ascii="Calibri" w:hAnsi="Calibri"/>
                <w:bCs/>
                <w:szCs w:val="18"/>
              </w:rPr>
              <w:t xml:space="preserve"> vetted</w:t>
            </w:r>
            <w:r w:rsidR="00B30507" w:rsidRPr="009533FC">
              <w:rPr>
                <w:rFonts w:ascii="Calibri" w:hAnsi="Calibri"/>
                <w:bCs/>
                <w:szCs w:val="18"/>
              </w:rPr>
              <w:t xml:space="preserve"> and signed</w:t>
            </w:r>
            <w:r w:rsidRPr="009533FC">
              <w:rPr>
                <w:rFonts w:ascii="Calibri" w:hAnsi="Calibri"/>
                <w:bCs/>
                <w:szCs w:val="18"/>
              </w:rPr>
              <w:t xml:space="preserve"> by the CEO / President</w:t>
            </w:r>
            <w:r w:rsidR="00B30507" w:rsidRPr="009533FC">
              <w:rPr>
                <w:rFonts w:ascii="Calibri" w:hAnsi="Calibri"/>
                <w:bCs/>
                <w:szCs w:val="18"/>
              </w:rPr>
              <w:t xml:space="preserve"> </w:t>
            </w:r>
            <w:r w:rsidRPr="009533FC">
              <w:rPr>
                <w:rFonts w:ascii="Calibri" w:hAnsi="Calibri"/>
                <w:bCs/>
                <w:szCs w:val="18"/>
              </w:rPr>
              <w:t>/ Director or the Senior Financial Officer / Treasurer</w:t>
            </w:r>
            <w:r w:rsidR="00B30507" w:rsidRPr="009533FC">
              <w:rPr>
                <w:rFonts w:ascii="Calibri" w:hAnsi="Calibri"/>
                <w:bCs/>
                <w:szCs w:val="18"/>
              </w:rPr>
              <w:t xml:space="preserve"> of the organisation</w:t>
            </w:r>
            <w:r w:rsidRPr="009533FC">
              <w:rPr>
                <w:rFonts w:ascii="Calibri" w:hAnsi="Calibri"/>
                <w:bCs/>
                <w:szCs w:val="18"/>
              </w:rPr>
              <w:t>;</w:t>
            </w:r>
          </w:p>
          <w:p w14:paraId="66F9BB23" w14:textId="189CDB94"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ation agrees that t</w:t>
            </w:r>
            <w:r w:rsidRPr="009533FC">
              <w:rPr>
                <w:rFonts w:ascii="Calibri" w:hAnsi="Calibri"/>
                <w:szCs w:val="18"/>
              </w:rPr>
              <w:t xml:space="preserve">his </w:t>
            </w:r>
            <w:r w:rsidR="00B30507" w:rsidRPr="009533FC">
              <w:rPr>
                <w:rFonts w:ascii="Calibri" w:hAnsi="Calibri"/>
                <w:szCs w:val="18"/>
              </w:rPr>
              <w:t>submission does</w:t>
            </w:r>
            <w:r w:rsidRPr="009533FC">
              <w:rPr>
                <w:rFonts w:ascii="Calibri" w:hAnsi="Calibri"/>
                <w:szCs w:val="18"/>
              </w:rPr>
              <w:t xml:space="preserve"> no</w:t>
            </w:r>
            <w:r w:rsidR="00B30507" w:rsidRPr="009533FC">
              <w:rPr>
                <w:rFonts w:ascii="Calibri" w:hAnsi="Calibri"/>
                <w:szCs w:val="18"/>
              </w:rPr>
              <w:t>t create any</w:t>
            </w:r>
            <w:r w:rsidRPr="009533FC">
              <w:rPr>
                <w:rFonts w:ascii="Calibri" w:hAnsi="Calibri"/>
                <w:szCs w:val="18"/>
              </w:rPr>
              <w:t xml:space="preserve"> obligation on the part of </w:t>
            </w:r>
            <w:r w:rsidR="00EE539E">
              <w:rPr>
                <w:rFonts w:ascii="Calibri" w:hAnsi="Calibri"/>
                <w:szCs w:val="18"/>
              </w:rPr>
              <w:t>SUSS-IAL</w:t>
            </w:r>
            <w:r w:rsidRPr="009533FC">
              <w:rPr>
                <w:rFonts w:ascii="Calibri" w:hAnsi="Calibri"/>
                <w:szCs w:val="18"/>
              </w:rPr>
              <w:t xml:space="preserve"> to provide funding</w:t>
            </w:r>
            <w:r w:rsidR="00B30507" w:rsidRPr="009533FC">
              <w:rPr>
                <w:rFonts w:ascii="Calibri" w:hAnsi="Calibri"/>
                <w:szCs w:val="18"/>
              </w:rPr>
              <w:t xml:space="preserve"> or resolve the challenges put forth by the organisation</w:t>
            </w:r>
            <w:r w:rsidRPr="009533FC">
              <w:rPr>
                <w:rFonts w:ascii="Calibri" w:hAnsi="Calibri"/>
                <w:szCs w:val="18"/>
              </w:rPr>
              <w:t>;</w:t>
            </w:r>
          </w:p>
          <w:p w14:paraId="158D0C0D" w14:textId="7B953E08"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 xml:space="preserve">ation agrees that information provided on this form will be collected and used by </w:t>
            </w:r>
            <w:r w:rsidR="00EE539E">
              <w:rPr>
                <w:rFonts w:ascii="Calibri" w:hAnsi="Calibri"/>
                <w:szCs w:val="18"/>
                <w:lang w:val="en-CA"/>
              </w:rPr>
              <w:t>SUSS-IAL</w:t>
            </w:r>
            <w:r w:rsidRPr="009533FC">
              <w:rPr>
                <w:rFonts w:ascii="Calibri" w:hAnsi="Calibri"/>
                <w:szCs w:val="18"/>
                <w:lang w:val="en-CA"/>
              </w:rPr>
              <w:t xml:space="preserve"> to determine eligibility of the </w:t>
            </w:r>
            <w:r w:rsidR="00B30507" w:rsidRPr="009533FC">
              <w:rPr>
                <w:rFonts w:ascii="Calibri" w:hAnsi="Calibri"/>
                <w:szCs w:val="18"/>
                <w:lang w:val="en-CA"/>
              </w:rPr>
              <w:t xml:space="preserve">submitted Challenge </w:t>
            </w:r>
            <w:r w:rsidRPr="009533FC">
              <w:rPr>
                <w:rFonts w:ascii="Calibri" w:hAnsi="Calibri"/>
                <w:szCs w:val="18"/>
                <w:lang w:val="en-CA"/>
              </w:rPr>
              <w:t xml:space="preserve">for </w:t>
            </w:r>
            <w:r w:rsidR="00B30507" w:rsidRPr="009533FC">
              <w:rPr>
                <w:rFonts w:ascii="Calibri" w:hAnsi="Calibri"/>
                <w:szCs w:val="18"/>
                <w:lang w:val="en-CA"/>
              </w:rPr>
              <w:t xml:space="preserve">admission </w:t>
            </w:r>
            <w:r w:rsidR="00A06227" w:rsidRPr="009533FC">
              <w:rPr>
                <w:rFonts w:ascii="Calibri" w:hAnsi="Calibri"/>
                <w:szCs w:val="18"/>
                <w:lang w:val="en-CA"/>
              </w:rPr>
              <w:t xml:space="preserve">into the </w:t>
            </w:r>
            <w:r w:rsidR="00F55FC4" w:rsidRPr="009533FC">
              <w:rPr>
                <w:rFonts w:ascii="Calibri" w:hAnsi="Calibri"/>
                <w:szCs w:val="18"/>
                <w:lang w:val="en-CA"/>
              </w:rPr>
              <w:t>innovPlus</w:t>
            </w:r>
            <w:r w:rsidR="00A06227" w:rsidRPr="009533FC">
              <w:rPr>
                <w:rFonts w:ascii="Calibri" w:hAnsi="Calibri"/>
                <w:szCs w:val="18"/>
                <w:lang w:val="en-CA"/>
              </w:rPr>
              <w:t xml:space="preserve"> event</w:t>
            </w:r>
            <w:r w:rsidRPr="009533FC">
              <w:rPr>
                <w:rFonts w:ascii="Calibri" w:hAnsi="Calibri"/>
                <w:szCs w:val="18"/>
                <w:lang w:val="en-CA"/>
              </w:rPr>
              <w:t>;</w:t>
            </w:r>
          </w:p>
          <w:p w14:paraId="5F141C7F" w14:textId="77777777"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 xml:space="preserve">ation agrees that information provided may be disclosed to third parties for purposes of assessing the </w:t>
            </w:r>
            <w:r w:rsidR="00B30507" w:rsidRPr="009533FC">
              <w:rPr>
                <w:rFonts w:ascii="Calibri" w:hAnsi="Calibri"/>
                <w:szCs w:val="18"/>
                <w:lang w:val="en-CA"/>
              </w:rPr>
              <w:t>Challenge and developing potential solutions through</w:t>
            </w:r>
            <w:r w:rsidRPr="009533FC">
              <w:rPr>
                <w:rFonts w:ascii="Calibri" w:hAnsi="Calibri"/>
                <w:szCs w:val="18"/>
                <w:lang w:val="en-CA"/>
              </w:rPr>
              <w:t xml:space="preserve"> </w:t>
            </w:r>
            <w:r w:rsidR="00B30507" w:rsidRPr="009533FC">
              <w:rPr>
                <w:rFonts w:ascii="Calibri" w:hAnsi="Calibri"/>
                <w:szCs w:val="18"/>
                <w:lang w:val="en-CA"/>
              </w:rPr>
              <w:t xml:space="preserve">the </w:t>
            </w:r>
            <w:r w:rsidR="00F55FC4" w:rsidRPr="009533FC">
              <w:rPr>
                <w:rFonts w:ascii="Calibri" w:hAnsi="Calibri"/>
                <w:szCs w:val="18"/>
                <w:lang w:val="en-CA"/>
              </w:rPr>
              <w:t>innovPlus</w:t>
            </w:r>
            <w:r w:rsidR="00B30507" w:rsidRPr="009533FC">
              <w:rPr>
                <w:rFonts w:ascii="Calibri" w:hAnsi="Calibri"/>
                <w:szCs w:val="18"/>
                <w:lang w:val="en-CA"/>
              </w:rPr>
              <w:t xml:space="preserve"> initiative</w:t>
            </w:r>
            <w:r w:rsidRPr="009533FC">
              <w:rPr>
                <w:rFonts w:ascii="Calibri" w:hAnsi="Calibri"/>
                <w:szCs w:val="18"/>
                <w:lang w:val="en-CA"/>
              </w:rPr>
              <w:t>;</w:t>
            </w:r>
          </w:p>
          <w:p w14:paraId="219622CF" w14:textId="6A77EBB6" w:rsidR="00266568" w:rsidRDefault="00266568" w:rsidP="0007251D">
            <w:pPr>
              <w:numPr>
                <w:ilvl w:val="0"/>
                <w:numId w:val="3"/>
              </w:numPr>
              <w:spacing w:before="60"/>
              <w:rPr>
                <w:rFonts w:ascii="Calibri" w:hAnsi="Calibri"/>
                <w:bCs/>
                <w:szCs w:val="18"/>
              </w:rPr>
            </w:pPr>
            <w:r w:rsidRPr="009533FC">
              <w:rPr>
                <w:rFonts w:ascii="Calibri" w:hAnsi="Calibri"/>
                <w:bCs/>
                <w:szCs w:val="18"/>
              </w:rPr>
              <w:t>The individual/organi</w:t>
            </w:r>
            <w:r w:rsidR="00B30507" w:rsidRPr="009533FC">
              <w:rPr>
                <w:rFonts w:ascii="Calibri" w:hAnsi="Calibri"/>
                <w:bCs/>
                <w:szCs w:val="18"/>
              </w:rPr>
              <w:t>s</w:t>
            </w:r>
            <w:r w:rsidRPr="009533FC">
              <w:rPr>
                <w:rFonts w:ascii="Calibri" w:hAnsi="Calibri"/>
                <w:bCs/>
                <w:szCs w:val="18"/>
              </w:rPr>
              <w:t xml:space="preserve">ation confirms that there </w:t>
            </w:r>
            <w:r w:rsidR="00B30507" w:rsidRPr="009533FC">
              <w:rPr>
                <w:rFonts w:ascii="Calibri" w:hAnsi="Calibri"/>
                <w:bCs/>
                <w:szCs w:val="18"/>
              </w:rPr>
              <w:t xml:space="preserve">is </w:t>
            </w:r>
            <w:r w:rsidRPr="009533FC">
              <w:rPr>
                <w:rFonts w:ascii="Calibri" w:hAnsi="Calibri"/>
                <w:bCs/>
                <w:szCs w:val="18"/>
              </w:rPr>
              <w:t xml:space="preserve">no conflict of interest relative to </w:t>
            </w:r>
            <w:r w:rsidR="00EE539E">
              <w:rPr>
                <w:rFonts w:ascii="Calibri" w:hAnsi="Calibri"/>
                <w:bCs/>
                <w:szCs w:val="18"/>
              </w:rPr>
              <w:t>SUSS-IAL</w:t>
            </w:r>
            <w:r w:rsidR="00B30507" w:rsidRPr="009533FC">
              <w:rPr>
                <w:rFonts w:ascii="Calibri" w:hAnsi="Calibri"/>
                <w:bCs/>
                <w:szCs w:val="18"/>
              </w:rPr>
              <w:t xml:space="preserve"> and/or </w:t>
            </w:r>
            <w:r w:rsidR="0079141D" w:rsidRPr="009533FC">
              <w:rPr>
                <w:rFonts w:ascii="Calibri" w:hAnsi="Calibri"/>
                <w:bCs/>
                <w:szCs w:val="18"/>
              </w:rPr>
              <w:t>SUSS</w:t>
            </w:r>
            <w:r w:rsidRPr="009533FC">
              <w:rPr>
                <w:rFonts w:ascii="Calibri" w:hAnsi="Calibri"/>
                <w:bCs/>
                <w:szCs w:val="18"/>
              </w:rPr>
              <w:t>;</w:t>
            </w:r>
          </w:p>
          <w:p w14:paraId="2E5FC4B5" w14:textId="4F9E9F6C" w:rsidR="00637142" w:rsidRPr="00637142" w:rsidRDefault="00637142" w:rsidP="00637142">
            <w:pPr>
              <w:numPr>
                <w:ilvl w:val="0"/>
                <w:numId w:val="3"/>
              </w:numPr>
              <w:spacing w:before="60"/>
              <w:rPr>
                <w:rFonts w:ascii="Calibri" w:hAnsi="Calibri"/>
                <w:bCs/>
                <w:szCs w:val="18"/>
              </w:rPr>
            </w:pPr>
            <w:r w:rsidRPr="00637142">
              <w:rPr>
                <w:rFonts w:ascii="Calibri" w:hAnsi="Calibri"/>
                <w:bCs/>
                <w:szCs w:val="18"/>
              </w:rPr>
              <w:t xml:space="preserve">The individual/organisation confirm that there is no conflict of interest in relation to the Challenge Owner and/or </w:t>
            </w:r>
            <w:r>
              <w:rPr>
                <w:rFonts w:ascii="Calibri" w:hAnsi="Calibri"/>
                <w:bCs/>
                <w:szCs w:val="18"/>
              </w:rPr>
              <w:t xml:space="preserve">prospective </w:t>
            </w:r>
            <w:r w:rsidRPr="00637142">
              <w:rPr>
                <w:rFonts w:ascii="Calibri" w:hAnsi="Calibri"/>
                <w:bCs/>
                <w:szCs w:val="18"/>
              </w:rPr>
              <w:t>Solution Partner organisation; and</w:t>
            </w:r>
          </w:p>
          <w:p w14:paraId="251840CC" w14:textId="466CD9B9" w:rsidR="00637142" w:rsidRPr="009533FC" w:rsidRDefault="00637142" w:rsidP="00637142">
            <w:pPr>
              <w:numPr>
                <w:ilvl w:val="0"/>
                <w:numId w:val="3"/>
              </w:numPr>
              <w:spacing w:before="60"/>
              <w:rPr>
                <w:rFonts w:ascii="Calibri" w:hAnsi="Calibri"/>
                <w:bCs/>
                <w:szCs w:val="18"/>
              </w:rPr>
            </w:pPr>
            <w:r w:rsidRPr="00637142">
              <w:rPr>
                <w:rFonts w:ascii="Calibri" w:hAnsi="Calibri"/>
                <w:bCs/>
                <w:szCs w:val="18"/>
              </w:rPr>
              <w:t xml:space="preserve">There is no prior agreement or pre-existing contract between the Challenge Owner </w:t>
            </w:r>
            <w:r>
              <w:rPr>
                <w:rFonts w:ascii="Calibri" w:hAnsi="Calibri"/>
                <w:bCs/>
                <w:szCs w:val="18"/>
              </w:rPr>
              <w:t xml:space="preserve">and </w:t>
            </w:r>
            <w:r w:rsidRPr="00637142">
              <w:rPr>
                <w:rFonts w:ascii="Calibri" w:hAnsi="Calibri"/>
                <w:bCs/>
                <w:szCs w:val="18"/>
              </w:rPr>
              <w:t xml:space="preserve">the </w:t>
            </w:r>
            <w:r>
              <w:rPr>
                <w:rFonts w:ascii="Calibri" w:hAnsi="Calibri"/>
                <w:bCs/>
                <w:szCs w:val="18"/>
              </w:rPr>
              <w:t xml:space="preserve">prospective </w:t>
            </w:r>
            <w:r w:rsidRPr="00637142">
              <w:rPr>
                <w:rFonts w:ascii="Calibri" w:hAnsi="Calibri"/>
                <w:bCs/>
                <w:szCs w:val="18"/>
              </w:rPr>
              <w:t>Solution Partner for the development of the proposed solution.</w:t>
            </w:r>
          </w:p>
          <w:p w14:paraId="17C21D8B" w14:textId="3F1ABA23" w:rsidR="0079141D" w:rsidRPr="009533FC" w:rsidRDefault="0079141D" w:rsidP="0007251D">
            <w:pPr>
              <w:spacing w:before="120"/>
              <w:rPr>
                <w:rFonts w:ascii="Calibri" w:hAnsi="Calibri"/>
                <w:bCs/>
                <w:szCs w:val="18"/>
              </w:rPr>
            </w:pPr>
            <w:r w:rsidRPr="009533FC">
              <w:rPr>
                <w:rFonts w:ascii="Calibri" w:hAnsi="Calibri"/>
                <w:bCs/>
                <w:szCs w:val="18"/>
              </w:rPr>
              <w:t xml:space="preserve">I/We have also read, understood and are agreeable to abide by the Terms and Conditions (Section F) for participation in the </w:t>
            </w:r>
            <w:r w:rsidR="00F55FC4" w:rsidRPr="009533FC">
              <w:rPr>
                <w:rFonts w:ascii="Calibri" w:hAnsi="Calibri"/>
                <w:bCs/>
                <w:szCs w:val="18"/>
              </w:rPr>
              <w:t>innovPlus</w:t>
            </w:r>
            <w:r w:rsidRPr="009533FC">
              <w:rPr>
                <w:rFonts w:ascii="Calibri" w:hAnsi="Calibri"/>
                <w:bCs/>
                <w:szCs w:val="18"/>
              </w:rPr>
              <w:t xml:space="preserve"> Challenge and being a recipient of the </w:t>
            </w:r>
            <w:r w:rsidR="00F55FC4" w:rsidRPr="009533FC">
              <w:rPr>
                <w:rFonts w:ascii="Calibri" w:hAnsi="Calibri"/>
                <w:bCs/>
                <w:szCs w:val="18"/>
              </w:rPr>
              <w:t>innovPlus</w:t>
            </w:r>
            <w:r w:rsidRPr="009533FC">
              <w:rPr>
                <w:rFonts w:ascii="Calibri" w:hAnsi="Calibri"/>
                <w:bCs/>
                <w:szCs w:val="18"/>
              </w:rPr>
              <w:t xml:space="preserve"> Grant (if applicable).</w:t>
            </w:r>
          </w:p>
          <w:p w14:paraId="0CF415C5" w14:textId="170409F0" w:rsidR="00266568" w:rsidRDefault="00266568" w:rsidP="0007251D">
            <w:pPr>
              <w:spacing w:before="120" w:after="120"/>
              <w:rPr>
                <w:rFonts w:ascii="Calibri" w:hAnsi="Calibri"/>
                <w:szCs w:val="18"/>
                <w:lang w:val="en-CA"/>
              </w:rPr>
            </w:pPr>
            <w:r w:rsidRPr="009533FC">
              <w:rPr>
                <w:rFonts w:ascii="Calibri" w:hAnsi="Calibri"/>
                <w:szCs w:val="18"/>
                <w:lang w:val="en-CA"/>
              </w:rPr>
              <w:t xml:space="preserve">I/We declare that the information given in this </w:t>
            </w:r>
            <w:r w:rsidR="00B30507" w:rsidRPr="009533FC">
              <w:rPr>
                <w:rFonts w:ascii="Calibri" w:hAnsi="Calibri"/>
                <w:szCs w:val="18"/>
                <w:lang w:val="en-CA"/>
              </w:rPr>
              <w:t xml:space="preserve">form </w:t>
            </w:r>
            <w:r w:rsidRPr="009533FC">
              <w:rPr>
                <w:rFonts w:ascii="Calibri" w:hAnsi="Calibri"/>
                <w:szCs w:val="18"/>
                <w:lang w:val="en-CA"/>
              </w:rPr>
              <w:t>is to the best of my/our knowledge, complete, true and correct.</w:t>
            </w:r>
          </w:p>
          <w:p w14:paraId="10FDF091" w14:textId="4D10E898" w:rsidR="00600FCC" w:rsidRDefault="00600FCC" w:rsidP="0007251D">
            <w:pPr>
              <w:spacing w:before="120" w:after="120"/>
              <w:rPr>
                <w:rFonts w:ascii="Calibri" w:hAnsi="Calibri"/>
                <w:szCs w:val="18"/>
                <w:lang w:val="en-CA"/>
              </w:rPr>
            </w:pPr>
          </w:p>
          <w:p w14:paraId="1CB7F593" w14:textId="77777777" w:rsidR="00600FCC" w:rsidRPr="009533FC" w:rsidRDefault="00600FCC" w:rsidP="0007251D">
            <w:pPr>
              <w:spacing w:before="120" w:after="120"/>
              <w:rPr>
                <w:rFonts w:ascii="Calibri" w:hAnsi="Calibri"/>
                <w:szCs w:val="18"/>
                <w:lang w:val="en-CA"/>
              </w:rPr>
            </w:pPr>
          </w:p>
          <w:tbl>
            <w:tblPr>
              <w:tblW w:w="0" w:type="auto"/>
              <w:tblBorders>
                <w:insideH w:val="single" w:sz="4" w:space="0" w:color="7F7F7F" w:themeColor="text1" w:themeTint="80"/>
              </w:tblBorders>
              <w:tblLook w:val="04A0" w:firstRow="1" w:lastRow="0" w:firstColumn="1" w:lastColumn="0" w:noHBand="0" w:noVBand="1"/>
            </w:tblPr>
            <w:tblGrid>
              <w:gridCol w:w="4735"/>
              <w:gridCol w:w="4680"/>
            </w:tblGrid>
            <w:tr w:rsidR="00C57C9A" w:rsidRPr="0007251D" w14:paraId="515E3138" w14:textId="77777777" w:rsidTr="009533FC">
              <w:trPr>
                <w:trHeight w:val="2492"/>
              </w:trPr>
              <w:tc>
                <w:tcPr>
                  <w:tcW w:w="4735" w:type="dxa"/>
                  <w:tcMar>
                    <w:top w:w="108" w:type="dxa"/>
                    <w:bottom w:w="108" w:type="dxa"/>
                  </w:tcMar>
                </w:tcPr>
                <w:p w14:paraId="4A5F2E61" w14:textId="55063547" w:rsidR="00062CFC" w:rsidRDefault="00062CFC" w:rsidP="00062CFC">
                  <w:pPr>
                    <w:spacing w:before="20" w:after="20"/>
                    <w:rPr>
                      <w:rFonts w:ascii="Calibri" w:hAnsi="Calibri"/>
                      <w:lang w:val="en-CA"/>
                    </w:rPr>
                  </w:pPr>
                </w:p>
                <w:p w14:paraId="40832571" w14:textId="77777777" w:rsidR="000C088A" w:rsidRPr="0007251D" w:rsidRDefault="00CA187C"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7216" behindDoc="0" locked="0" layoutInCell="1" allowOverlap="1" wp14:anchorId="111F5413" wp14:editId="79E92428">
                            <wp:simplePos x="0" y="0"/>
                            <wp:positionH relativeFrom="column">
                              <wp:posOffset>45720</wp:posOffset>
                            </wp:positionH>
                            <wp:positionV relativeFrom="paragraph">
                              <wp:posOffset>164464</wp:posOffset>
                            </wp:positionV>
                            <wp:extent cx="25146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205C"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95pt" to="20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6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"/>
                        </w:pict>
                      </mc:Fallback>
                    </mc:AlternateContent>
                  </w:r>
                </w:p>
                <w:p w14:paraId="0240309A" w14:textId="5D3ECC8B" w:rsidR="00266568" w:rsidRPr="0007251D" w:rsidRDefault="000C088A" w:rsidP="00062CFC">
                  <w:pPr>
                    <w:spacing w:before="20" w:after="20"/>
                    <w:rPr>
                      <w:rFonts w:ascii="Calibri" w:hAnsi="Calibri"/>
                      <w:b/>
                      <w:lang w:val="en-CA"/>
                    </w:rPr>
                  </w:pPr>
                  <w:r w:rsidRPr="0007251D">
                    <w:rPr>
                      <w:rFonts w:ascii="Calibri" w:hAnsi="Calibri"/>
                      <w:b/>
                      <w:lang w:val="en-CA"/>
                    </w:rPr>
                    <w:t xml:space="preserve"> </w:t>
                  </w:r>
                  <w:r w:rsidR="00266568" w:rsidRPr="0007251D">
                    <w:rPr>
                      <w:rFonts w:ascii="Calibri" w:hAnsi="Calibri"/>
                      <w:b/>
                      <w:lang w:val="en-CA"/>
                    </w:rPr>
                    <w:t xml:space="preserve">Signature </w:t>
                  </w:r>
                  <w:r w:rsidR="00611D8B">
                    <w:rPr>
                      <w:rFonts w:ascii="Calibri" w:hAnsi="Calibri"/>
                      <w:b/>
                      <w:lang w:val="en-CA"/>
                    </w:rPr>
                    <w:t xml:space="preserve">and Name </w:t>
                  </w:r>
                  <w:r w:rsidR="00266568" w:rsidRPr="0007251D">
                    <w:rPr>
                      <w:rFonts w:ascii="Calibri" w:hAnsi="Calibri"/>
                      <w:b/>
                      <w:lang w:val="en-CA"/>
                    </w:rPr>
                    <w:t>of Authori</w:t>
                  </w:r>
                  <w:r w:rsidR="00E86BF4">
                    <w:rPr>
                      <w:rFonts w:ascii="Calibri" w:hAnsi="Calibri"/>
                      <w:b/>
                      <w:lang w:val="en-CA"/>
                    </w:rPr>
                    <w:t>sed</w:t>
                  </w:r>
                  <w:r w:rsidR="00266568" w:rsidRPr="0007251D">
                    <w:rPr>
                      <w:rFonts w:ascii="Calibri" w:hAnsi="Calibri"/>
                      <w:b/>
                      <w:lang w:val="en-CA"/>
                    </w:rPr>
                    <w:br/>
                  </w:r>
                  <w:r w:rsidRPr="0007251D">
                    <w:rPr>
                      <w:rFonts w:ascii="Calibri" w:hAnsi="Calibri"/>
                      <w:b/>
                      <w:lang w:val="en-CA"/>
                    </w:rPr>
                    <w:t xml:space="preserve"> </w:t>
                  </w:r>
                  <w:r w:rsidR="00266568" w:rsidRPr="0007251D">
                    <w:rPr>
                      <w:rFonts w:ascii="Calibri" w:hAnsi="Calibri"/>
                      <w:b/>
                      <w:lang w:val="en-CA"/>
                    </w:rPr>
                    <w:t>Representative for</w:t>
                  </w:r>
                </w:p>
                <w:p w14:paraId="73954189" w14:textId="77777777" w:rsidR="009A2DFA" w:rsidRDefault="009A2DFA" w:rsidP="00062CFC">
                  <w:pPr>
                    <w:spacing w:before="20" w:after="20"/>
                    <w:rPr>
                      <w:rFonts w:ascii="Calibri" w:hAnsi="Calibri"/>
                      <w:lang w:val="en-CA"/>
                    </w:rPr>
                  </w:pPr>
                </w:p>
                <w:p w14:paraId="40000A73" w14:textId="77777777" w:rsidR="00062CFC" w:rsidRPr="0007251D" w:rsidRDefault="00062CFC" w:rsidP="00062CFC">
                  <w:pPr>
                    <w:spacing w:before="20" w:after="20"/>
                    <w:rPr>
                      <w:rFonts w:ascii="Calibri" w:hAnsi="Calibri"/>
                      <w:lang w:val="en-CA"/>
                    </w:rPr>
                  </w:pPr>
                </w:p>
                <w:p w14:paraId="6314A517" w14:textId="38128A84" w:rsidR="007A6D78" w:rsidRDefault="009A2DFA" w:rsidP="007A6D78">
                  <w:pPr>
                    <w:spacing w:before="40" w:after="40"/>
                    <w:rPr>
                      <w:rFonts w:ascii="Calibri" w:hAnsi="Calibri"/>
                    </w:rPr>
                  </w:pPr>
                  <w:r w:rsidRPr="0007251D">
                    <w:rPr>
                      <w:rFonts w:ascii="Calibri" w:hAnsi="Calibri"/>
                      <w:lang w:val="en-CA"/>
                    </w:rPr>
                    <w:t xml:space="preserve"> </w:t>
                  </w:r>
                </w:p>
                <w:p w14:paraId="5C9DBAE9" w14:textId="77777777" w:rsidR="009A2DFA" w:rsidRPr="0007251D" w:rsidRDefault="009A2DFA" w:rsidP="00062CFC">
                  <w:pPr>
                    <w:spacing w:before="20" w:after="20"/>
                    <w:rPr>
                      <w:rFonts w:ascii="Calibri" w:hAnsi="Calibri"/>
                      <w:lang w:val="en-CA"/>
                    </w:rPr>
                  </w:pPr>
                </w:p>
                <w:p w14:paraId="2A187462" w14:textId="4EA61A47" w:rsidR="009A2DFA" w:rsidRPr="0007251D" w:rsidRDefault="00CA187C"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8240" behindDoc="0" locked="0" layoutInCell="1" allowOverlap="1" wp14:anchorId="001D08C6" wp14:editId="74E63951">
                            <wp:simplePos x="0" y="0"/>
                            <wp:positionH relativeFrom="column">
                              <wp:posOffset>45720</wp:posOffset>
                            </wp:positionH>
                            <wp:positionV relativeFrom="paragraph">
                              <wp:posOffset>5714</wp:posOffset>
                            </wp:positionV>
                            <wp:extent cx="25146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0B594" id="Line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5pt" to="20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4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mWb5L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"/>
                        </w:pict>
                      </mc:Fallback>
                    </mc:AlternateContent>
                  </w:r>
                  <w:r w:rsidR="009A2DFA" w:rsidRPr="0007251D">
                    <w:rPr>
                      <w:rFonts w:ascii="Calibri" w:hAnsi="Calibri"/>
                      <w:b/>
                      <w:lang w:val="en-CA"/>
                    </w:rPr>
                    <w:t xml:space="preserve"> Name of Organi</w:t>
                  </w:r>
                  <w:r w:rsidR="00B30507" w:rsidRPr="0007251D">
                    <w:rPr>
                      <w:rFonts w:ascii="Calibri" w:hAnsi="Calibri"/>
                      <w:b/>
                      <w:lang w:val="en-CA"/>
                    </w:rPr>
                    <w:t>s</w:t>
                  </w:r>
                  <w:r w:rsidR="009A2DFA" w:rsidRPr="0007251D">
                    <w:rPr>
                      <w:rFonts w:ascii="Calibri" w:hAnsi="Calibri"/>
                      <w:b/>
                      <w:lang w:val="en-CA"/>
                    </w:rPr>
                    <w:t>ation</w:t>
                  </w:r>
                  <w:r w:rsidR="00AE2DC0">
                    <w:rPr>
                      <w:rFonts w:ascii="Calibri" w:hAnsi="Calibri"/>
                      <w:b/>
                      <w:lang w:val="en-CA"/>
                    </w:rPr>
                    <w:t xml:space="preserve"> / Company Stamp</w:t>
                  </w:r>
                </w:p>
              </w:tc>
              <w:tc>
                <w:tcPr>
                  <w:tcW w:w="4680" w:type="dxa"/>
                  <w:tcMar>
                    <w:top w:w="108" w:type="dxa"/>
                    <w:bottom w:w="108" w:type="dxa"/>
                  </w:tcMar>
                </w:tcPr>
                <w:p w14:paraId="37AEBC03" w14:textId="7BC448D4" w:rsidR="00AE2DC0" w:rsidRPr="0007251D" w:rsidRDefault="00AE2DC0" w:rsidP="00062CFC">
                  <w:pPr>
                    <w:spacing w:before="20" w:after="20"/>
                    <w:rPr>
                      <w:rFonts w:ascii="Calibri" w:hAnsi="Calibri"/>
                      <w:lang w:val="en-CA"/>
                    </w:rPr>
                  </w:pPr>
                </w:p>
                <w:p w14:paraId="685CCCEC" w14:textId="6C027B05" w:rsidR="00266568" w:rsidRPr="0007251D" w:rsidRDefault="007A6D78"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6192" behindDoc="0" locked="0" layoutInCell="1" allowOverlap="1" wp14:anchorId="3F31CAC5" wp14:editId="5CF296BD">
                            <wp:simplePos x="0" y="0"/>
                            <wp:positionH relativeFrom="column">
                              <wp:posOffset>3175</wp:posOffset>
                            </wp:positionH>
                            <wp:positionV relativeFrom="paragraph">
                              <wp:posOffset>163830</wp:posOffset>
                            </wp:positionV>
                            <wp:extent cx="2514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5EE8C"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1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ky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"/>
                        </w:pict>
                      </mc:Fallback>
                    </mc:AlternateContent>
                  </w:r>
                </w:p>
                <w:p w14:paraId="4B2E7A29" w14:textId="78A84F98" w:rsidR="00266568" w:rsidRPr="0007251D" w:rsidRDefault="00266568" w:rsidP="00062CFC">
                  <w:pPr>
                    <w:spacing w:before="20" w:after="20"/>
                    <w:rPr>
                      <w:rFonts w:ascii="Calibri" w:hAnsi="Calibri"/>
                      <w:b/>
                      <w:lang w:val="en-CA"/>
                    </w:rPr>
                  </w:pPr>
                  <w:r w:rsidRPr="0007251D">
                    <w:rPr>
                      <w:rFonts w:ascii="Calibri" w:hAnsi="Calibri"/>
                      <w:b/>
                      <w:lang w:val="en-CA"/>
                    </w:rPr>
                    <w:t>Designation</w:t>
                  </w:r>
                </w:p>
                <w:p w14:paraId="51115D78" w14:textId="77777777" w:rsidR="009A2DFA" w:rsidRPr="0007251D" w:rsidRDefault="009A2DFA" w:rsidP="00062CFC">
                  <w:pPr>
                    <w:spacing w:before="20" w:after="20"/>
                    <w:rPr>
                      <w:rFonts w:ascii="Calibri" w:hAnsi="Calibri"/>
                      <w:b/>
                      <w:lang w:val="en-CA"/>
                    </w:rPr>
                  </w:pPr>
                </w:p>
                <w:p w14:paraId="223BB7FC" w14:textId="388BD4B2" w:rsidR="009A2DFA" w:rsidRDefault="009A2DFA" w:rsidP="00062CFC">
                  <w:pPr>
                    <w:spacing w:before="20" w:after="20"/>
                    <w:rPr>
                      <w:rFonts w:ascii="Calibri" w:hAnsi="Calibri"/>
                      <w:b/>
                      <w:lang w:val="en-CA"/>
                    </w:rPr>
                  </w:pPr>
                </w:p>
                <w:p w14:paraId="676B86AE" w14:textId="77777777" w:rsidR="00817073" w:rsidRDefault="00817073" w:rsidP="00062CFC">
                  <w:pPr>
                    <w:spacing w:before="20" w:after="20"/>
                    <w:rPr>
                      <w:rFonts w:ascii="Calibri" w:hAnsi="Calibri"/>
                      <w:b/>
                      <w:lang w:val="en-CA"/>
                    </w:rPr>
                  </w:pPr>
                </w:p>
                <w:p w14:paraId="680E0DE5" w14:textId="0D3E7320" w:rsidR="00062CFC" w:rsidRPr="007A6D78" w:rsidRDefault="00062CFC" w:rsidP="007A6D78">
                  <w:pPr>
                    <w:spacing w:before="40" w:after="40"/>
                    <w:rPr>
                      <w:rFonts w:ascii="Calibri" w:hAnsi="Calibri"/>
                    </w:rPr>
                  </w:pPr>
                </w:p>
                <w:p w14:paraId="7E37F1BD" w14:textId="3984103D" w:rsidR="009A2DFA" w:rsidRPr="0007251D" w:rsidRDefault="007A6D78"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9264" behindDoc="0" locked="0" layoutInCell="1" allowOverlap="1" wp14:anchorId="574AE1AE" wp14:editId="475CEF38">
                            <wp:simplePos x="0" y="0"/>
                            <wp:positionH relativeFrom="column">
                              <wp:posOffset>2963</wp:posOffset>
                            </wp:positionH>
                            <wp:positionV relativeFrom="paragraph">
                              <wp:posOffset>170815</wp:posOffset>
                            </wp:positionV>
                            <wp:extent cx="25146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DC70D" id="Lin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45pt" to="19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d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T0JreuAIiKrWzoTh6Vi9mq+l3h5SuWqIOPFJ8vRjIy0JG8iYlbJyBC/b9F80ghhy9jn06&#10;N7YLkNABdI5yXO5y8LNHFA4n0yyf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"/>
                        </w:pict>
                      </mc:Fallback>
                    </mc:AlternateContent>
                  </w:r>
                </w:p>
                <w:p w14:paraId="4341E0E9" w14:textId="59BB5C61" w:rsidR="009A2DFA" w:rsidRPr="0007251D" w:rsidRDefault="009A2DFA" w:rsidP="00062CFC">
                  <w:pPr>
                    <w:spacing w:before="20" w:after="20"/>
                    <w:rPr>
                      <w:rFonts w:ascii="Calibri" w:hAnsi="Calibri"/>
                      <w:b/>
                      <w:lang w:val="en-CA"/>
                    </w:rPr>
                  </w:pPr>
                  <w:r w:rsidRPr="0007251D">
                    <w:rPr>
                      <w:rFonts w:ascii="Calibri" w:hAnsi="Calibri"/>
                      <w:b/>
                      <w:lang w:val="en-CA"/>
                    </w:rPr>
                    <w:t>Date</w:t>
                  </w:r>
                </w:p>
              </w:tc>
            </w:tr>
          </w:tbl>
          <w:p w14:paraId="259324BC" w14:textId="77777777" w:rsidR="00266568" w:rsidRPr="0007251D" w:rsidRDefault="00266568" w:rsidP="00C57C9A">
            <w:pPr>
              <w:spacing w:before="40" w:after="40"/>
              <w:rPr>
                <w:rFonts w:ascii="Calibri" w:hAnsi="Calibri"/>
              </w:rPr>
            </w:pPr>
          </w:p>
        </w:tc>
      </w:tr>
    </w:tbl>
    <w:p w14:paraId="0C66147F" w14:textId="77777777" w:rsidR="009928D1" w:rsidRDefault="00062CFC" w:rsidP="00062CFC">
      <w:pPr>
        <w:rPr>
          <w:rFonts w:ascii="Calibri" w:hAnsi="Calibri"/>
        </w:rPr>
      </w:pPr>
      <w:r w:rsidRPr="00062CFC">
        <w:rPr>
          <w:rFonts w:ascii="Calibri" w:hAnsi="Calibri"/>
        </w:rPr>
        <w:br w:type="page"/>
      </w:r>
    </w:p>
    <w:tbl>
      <w:tblPr>
        <w:tblW w:w="9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625"/>
      </w:tblGrid>
      <w:tr w:rsidR="009928D1" w:rsidRPr="001E6D55" w14:paraId="307F39E6" w14:textId="77777777" w:rsidTr="009533FC">
        <w:trPr>
          <w:trHeight w:val="70"/>
        </w:trPr>
        <w:tc>
          <w:tcPr>
            <w:tcW w:w="9625" w:type="dxa"/>
            <w:shd w:val="clear" w:color="auto" w:fill="FFE599" w:themeFill="accent4" w:themeFillTint="66"/>
            <w:tcMar>
              <w:top w:w="108" w:type="dxa"/>
              <w:bottom w:w="108" w:type="dxa"/>
            </w:tcMar>
            <w:vAlign w:val="center"/>
          </w:tcPr>
          <w:p w14:paraId="432D00A9" w14:textId="77777777" w:rsidR="009928D1" w:rsidRPr="001E6D55" w:rsidRDefault="009928D1" w:rsidP="00D53DAF">
            <w:pPr>
              <w:spacing w:before="40" w:after="40"/>
              <w:rPr>
                <w:rFonts w:ascii="Calibri" w:hAnsi="Calibri" w:cs="Calibri"/>
                <w:b/>
                <w:spacing w:val="20"/>
              </w:rPr>
            </w:pPr>
            <w:r>
              <w:rPr>
                <w:rFonts w:ascii="Calibri" w:hAnsi="Calibri" w:cs="Calibri"/>
                <w:b/>
                <w:spacing w:val="20"/>
              </w:rPr>
              <w:lastRenderedPageBreak/>
              <w:t xml:space="preserve">SECTION F: </w:t>
            </w:r>
            <w:r w:rsidRPr="001E6D55">
              <w:rPr>
                <w:rFonts w:ascii="Calibri" w:hAnsi="Calibri" w:cs="Calibri"/>
                <w:b/>
                <w:spacing w:val="20"/>
              </w:rPr>
              <w:t>TERMS &amp; CONDITION</w:t>
            </w:r>
            <w:r>
              <w:rPr>
                <w:rFonts w:ascii="Calibri" w:hAnsi="Calibri" w:cs="Calibri"/>
                <w:b/>
                <w:spacing w:val="20"/>
              </w:rPr>
              <w:t>S</w:t>
            </w:r>
          </w:p>
        </w:tc>
      </w:tr>
      <w:tr w:rsidR="009928D1" w:rsidRPr="00936D11" w14:paraId="15B8F4DF" w14:textId="77777777" w:rsidTr="009533FC">
        <w:tc>
          <w:tcPr>
            <w:tcW w:w="9625" w:type="dxa"/>
            <w:tcMar>
              <w:top w:w="108" w:type="dxa"/>
              <w:bottom w:w="108" w:type="dxa"/>
            </w:tcMar>
          </w:tcPr>
          <w:p w14:paraId="3B7B7622" w14:textId="77777777" w:rsidR="000F6847" w:rsidRPr="0055478D" w:rsidRDefault="000F6847" w:rsidP="000F6847">
            <w:pPr>
              <w:spacing w:before="120"/>
              <w:ind w:left="58" w:right="173"/>
              <w:jc w:val="both"/>
              <w:rPr>
                <w:sz w:val="18"/>
                <w:szCs w:val="18"/>
              </w:rPr>
            </w:pPr>
            <w:r w:rsidRPr="0055478D">
              <w:rPr>
                <w:sz w:val="18"/>
                <w:szCs w:val="18"/>
              </w:rPr>
              <w:t>As part of participating in innovPlus and submitting the innovPlus application form, all participating organisations and individuals agree to accept the following terms and conditions governing the innovPlus Challenge (and all its associated processes) and the innovPlus Grant offer (if applicable):</w:t>
            </w:r>
          </w:p>
          <w:p w14:paraId="0A6FDBBC" w14:textId="77777777" w:rsidR="000F6847" w:rsidRPr="0055478D" w:rsidRDefault="000F6847" w:rsidP="000F6847">
            <w:pPr>
              <w:spacing w:before="240"/>
              <w:ind w:left="60" w:right="166"/>
              <w:jc w:val="both"/>
              <w:rPr>
                <w:sz w:val="18"/>
                <w:szCs w:val="18"/>
              </w:rPr>
            </w:pPr>
            <w:r w:rsidRPr="0055478D">
              <w:rPr>
                <w:b/>
                <w:sz w:val="18"/>
                <w:szCs w:val="18"/>
              </w:rPr>
              <w:t>DESCRIPTION OF THE GRANT</w:t>
            </w:r>
          </w:p>
          <w:p w14:paraId="004D6590"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rPr>
              <w:t xml:space="preserve">The innovPlus Challenge (“innovPlus”) is </w:t>
            </w:r>
            <w:r w:rsidRPr="0055478D">
              <w:rPr>
                <w:color w:val="000000"/>
                <w:sz w:val="18"/>
                <w:szCs w:val="18"/>
                <w:shd w:val="clear" w:color="auto" w:fill="FFFFFF"/>
              </w:rPr>
              <w:t>a competitive learning innovation grant that awards a prototyping grant of up to S$200,000 to winning organisations to develop and trial an innovative, feasible and scalable prototype that advances CET practice and learning outcomes. The innovPlus Challenge is organised by inlab of the Institute for Adult Learning (“IAL”). Winning submissions will be as determined by the innovPlus Panel (“IPP”) (defined below) in accordance with the prevailing Evaluation Criteria and Terms and Conditions. The innovPlus Grant is funded by SkillsFuture Singapore (“SSG”) and is administered by IAL, by appointment of SSG. IAL is an autonomous institute of Singapore University of Social Sciences (“SUSS”).</w:t>
            </w:r>
          </w:p>
          <w:p w14:paraId="343DE382" w14:textId="77777777" w:rsidR="000F6847" w:rsidRPr="0055478D" w:rsidRDefault="000F6847" w:rsidP="000F6847">
            <w:pPr>
              <w:spacing w:before="240"/>
              <w:ind w:left="60" w:right="173"/>
              <w:jc w:val="both"/>
              <w:rPr>
                <w:rFonts w:eastAsia="Calibri"/>
                <w:b/>
                <w:sz w:val="18"/>
                <w:szCs w:val="18"/>
              </w:rPr>
            </w:pPr>
            <w:r w:rsidRPr="0055478D">
              <w:rPr>
                <w:rFonts w:eastAsia="Calibri"/>
                <w:b/>
                <w:sz w:val="18"/>
                <w:szCs w:val="18"/>
              </w:rPr>
              <w:t>ELIGIBILITY</w:t>
            </w:r>
          </w:p>
          <w:p w14:paraId="454DD3C9"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rPr>
              <w:t>The innovPlus Challenge is open to organisations that are a registered business entity in Singapore (a valid ACRA or UEN identifier will be required for application), to participate as prospective Challenge Owners. Government Agencies and Statutory Boards are not eligible to participate</w:t>
            </w:r>
            <w:r w:rsidRPr="0055478D">
              <w:rPr>
                <w:rStyle w:val="FootnoteReference"/>
                <w:rFonts w:eastAsiaTheme="minorEastAsia"/>
                <w:sz w:val="18"/>
                <w:szCs w:val="18"/>
              </w:rPr>
              <w:footnoteReference w:id="1"/>
            </w:r>
            <w:r w:rsidRPr="0055478D">
              <w:rPr>
                <w:sz w:val="18"/>
                <w:szCs w:val="18"/>
              </w:rPr>
              <w:t>. Prospective Challenge Owners will be subjected to financial review. Only Singapore-registered business entities may apply to participate as a prospective Solution Partner.</w:t>
            </w:r>
          </w:p>
          <w:p w14:paraId="55C29AEA"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rPr>
              <w:t>Challenge Owner organisation and its choice of Solution Partner(s) shall form a Challenge Team.</w:t>
            </w:r>
          </w:p>
          <w:p w14:paraId="25BDD522"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rFonts w:eastAsia="Calibri"/>
                <w:sz w:val="18"/>
                <w:szCs w:val="18"/>
                <w:lang w:val="en-SG"/>
              </w:rPr>
              <w:t>Challenge Owner organisation</w:t>
            </w:r>
            <w:r w:rsidRPr="0055478D">
              <w:rPr>
                <w:rFonts w:eastAsia="Calibri"/>
                <w:sz w:val="18"/>
                <w:szCs w:val="18"/>
                <w:vertAlign w:val="superscript"/>
                <w:lang w:val="en-SG"/>
              </w:rPr>
              <w:footnoteReference w:id="2"/>
            </w:r>
            <w:r w:rsidRPr="0055478D">
              <w:rPr>
                <w:rFonts w:eastAsia="Calibri"/>
                <w:sz w:val="18"/>
                <w:szCs w:val="18"/>
                <w:lang w:val="en-SG"/>
              </w:rPr>
              <w:t xml:space="preserve"> can be granted the innovPlus Grant for up to a maximum of two grants at any time within three years from date of the first award. The clock will reset after sitting out of two innovPlus Challenge runs.</w:t>
            </w:r>
          </w:p>
          <w:p w14:paraId="7EA62FD2"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rFonts w:eastAsia="Calibri"/>
                <w:sz w:val="18"/>
                <w:szCs w:val="18"/>
                <w:lang w:val="en-SG"/>
              </w:rPr>
              <w:t>Solution Partner organisation can be granted the innovPlus Grant for up to a maximum of three grants at any time within three years from date of first award. The clock will reset after sitting out of two innovPlus Challenge runs. Additionally, each Solution Partner is allowed to enrol in a maximum of two Challenge Teams in each eligible run.</w:t>
            </w:r>
          </w:p>
          <w:p w14:paraId="48858D84" w14:textId="77777777" w:rsidR="000F6847" w:rsidRPr="0055478D" w:rsidRDefault="000F6847" w:rsidP="000F6847">
            <w:pPr>
              <w:spacing w:before="240"/>
              <w:ind w:left="60" w:right="166"/>
              <w:jc w:val="both"/>
              <w:rPr>
                <w:rFonts w:eastAsia="Calibri"/>
                <w:b/>
                <w:sz w:val="18"/>
                <w:szCs w:val="18"/>
              </w:rPr>
            </w:pPr>
            <w:r w:rsidRPr="0055478D">
              <w:rPr>
                <w:rFonts w:eastAsia="Calibri"/>
                <w:b/>
                <w:sz w:val="18"/>
                <w:szCs w:val="18"/>
              </w:rPr>
              <w:t>HOW TO PARTICIPATE</w:t>
            </w:r>
          </w:p>
          <w:p w14:paraId="4692CF1A"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rPr>
              <w:t>To participate in the innovPlus Challenge, applicants may apply as either a Challenge Owner or as a Solution Partner. Application must be made using only the following official innovPlus application forms:</w:t>
            </w:r>
          </w:p>
          <w:p w14:paraId="09200399" w14:textId="77777777" w:rsidR="000F6847" w:rsidRPr="0055478D" w:rsidRDefault="000F6847" w:rsidP="000F6847">
            <w:pPr>
              <w:numPr>
                <w:ilvl w:val="0"/>
                <w:numId w:val="14"/>
              </w:numPr>
              <w:spacing w:before="60" w:after="200" w:line="276" w:lineRule="auto"/>
              <w:ind w:left="778" w:right="173"/>
              <w:jc w:val="both"/>
              <w:rPr>
                <w:sz w:val="18"/>
                <w:szCs w:val="18"/>
              </w:rPr>
            </w:pPr>
            <w:r w:rsidRPr="0055478D">
              <w:rPr>
                <w:sz w:val="18"/>
                <w:szCs w:val="18"/>
              </w:rPr>
              <w:t>innovPlus Challenge Statement Application Form (for prospective Challenge Owner);</w:t>
            </w:r>
          </w:p>
          <w:p w14:paraId="2C36AE52" w14:textId="77777777" w:rsidR="000F6847" w:rsidRPr="0055478D" w:rsidRDefault="000F6847" w:rsidP="000F6847">
            <w:pPr>
              <w:numPr>
                <w:ilvl w:val="0"/>
                <w:numId w:val="14"/>
              </w:numPr>
              <w:spacing w:before="60" w:after="200" w:line="276" w:lineRule="auto"/>
              <w:ind w:left="780" w:right="166"/>
              <w:jc w:val="both"/>
              <w:rPr>
                <w:sz w:val="18"/>
                <w:szCs w:val="18"/>
              </w:rPr>
            </w:pPr>
            <w:r w:rsidRPr="0055478D">
              <w:rPr>
                <w:sz w:val="18"/>
                <w:szCs w:val="18"/>
              </w:rPr>
              <w:t>innovPlus Expression of Interest (“EOI”) Form (for prospective Solution Partner, with respect to the specific Challenge Statement published);</w:t>
            </w:r>
          </w:p>
          <w:p w14:paraId="48CA39EF" w14:textId="77777777" w:rsidR="000F6847" w:rsidRPr="0055478D" w:rsidRDefault="000F6847" w:rsidP="000F6847">
            <w:pPr>
              <w:numPr>
                <w:ilvl w:val="0"/>
                <w:numId w:val="14"/>
              </w:numPr>
              <w:spacing w:before="60" w:after="200" w:line="276" w:lineRule="auto"/>
              <w:ind w:left="780" w:right="166"/>
              <w:jc w:val="both"/>
              <w:rPr>
                <w:sz w:val="18"/>
                <w:szCs w:val="18"/>
              </w:rPr>
            </w:pPr>
            <w:r w:rsidRPr="0055478D">
              <w:rPr>
                <w:sz w:val="18"/>
                <w:szCs w:val="18"/>
              </w:rPr>
              <w:t>Part 1 of innovPlus Challenge Team Formation Submission Form (for enrolment of team formation);</w:t>
            </w:r>
          </w:p>
          <w:p w14:paraId="111D5DDE" w14:textId="77777777" w:rsidR="000F6847" w:rsidRPr="0055478D" w:rsidRDefault="000F6847" w:rsidP="000F6847">
            <w:pPr>
              <w:numPr>
                <w:ilvl w:val="0"/>
                <w:numId w:val="14"/>
              </w:numPr>
              <w:spacing w:before="120" w:after="200" w:line="276" w:lineRule="auto"/>
              <w:ind w:left="780" w:right="166"/>
              <w:jc w:val="both"/>
              <w:rPr>
                <w:sz w:val="18"/>
                <w:szCs w:val="18"/>
              </w:rPr>
            </w:pPr>
            <w:r w:rsidRPr="0055478D">
              <w:rPr>
                <w:sz w:val="18"/>
                <w:szCs w:val="18"/>
              </w:rPr>
              <w:t>All parts of innovPlus Challenge Team Formation Submission Form; and</w:t>
            </w:r>
          </w:p>
          <w:p w14:paraId="2EA6D189" w14:textId="77777777" w:rsidR="000F6847" w:rsidRPr="0055478D" w:rsidRDefault="000F6847" w:rsidP="000F6847">
            <w:pPr>
              <w:numPr>
                <w:ilvl w:val="0"/>
                <w:numId w:val="14"/>
              </w:numPr>
              <w:spacing w:before="120" w:after="200" w:line="276" w:lineRule="auto"/>
              <w:ind w:left="780" w:right="166"/>
              <w:jc w:val="both"/>
              <w:rPr>
                <w:sz w:val="18"/>
                <w:szCs w:val="18"/>
              </w:rPr>
            </w:pPr>
            <w:r w:rsidRPr="0055478D">
              <w:rPr>
                <w:sz w:val="18"/>
                <w:szCs w:val="18"/>
              </w:rPr>
              <w:t>Projected budget and project schedule using prescribed innovPlus templates.</w:t>
            </w:r>
          </w:p>
          <w:p w14:paraId="50C13DF9" w14:textId="77777777" w:rsidR="000F6847" w:rsidRPr="0055478D" w:rsidRDefault="000F6847" w:rsidP="000F6847">
            <w:pPr>
              <w:spacing w:before="120"/>
              <w:ind w:left="357" w:right="176"/>
              <w:jc w:val="both"/>
              <w:rPr>
                <w:rFonts w:eastAsia="Calibri"/>
                <w:sz w:val="18"/>
                <w:szCs w:val="18"/>
              </w:rPr>
            </w:pPr>
            <w:r w:rsidRPr="0055478D">
              <w:rPr>
                <w:rFonts w:eastAsia="Calibri"/>
                <w:sz w:val="18"/>
                <w:szCs w:val="18"/>
              </w:rPr>
              <w:t xml:space="preserve">Only application forms downloaded from the official innovPlus webpage on IAL’s website will be accepted into the innovPlus Challenge. Completed forms must be submitted by email to the innovPlus Secretariat and inlab at the email addresses specified in the header section of all application forms. Only fully completed application </w:t>
            </w:r>
            <w:r w:rsidRPr="0055478D">
              <w:rPr>
                <w:rFonts w:eastAsia="Calibri"/>
                <w:sz w:val="18"/>
                <w:szCs w:val="18"/>
              </w:rPr>
              <w:lastRenderedPageBreak/>
              <w:t>forms received by the stipulated respective deadlines for each stage of the innovPlus will be considered for acceptance and enrolment into the innovPlus Challenge.</w:t>
            </w:r>
          </w:p>
          <w:p w14:paraId="2073650E" w14:textId="77777777" w:rsidR="000F6847" w:rsidRPr="0055478D" w:rsidRDefault="000F6847" w:rsidP="000F6847">
            <w:pPr>
              <w:spacing w:before="120"/>
              <w:ind w:left="357" w:right="176"/>
              <w:jc w:val="both"/>
              <w:rPr>
                <w:rFonts w:eastAsia="Calibri"/>
                <w:sz w:val="18"/>
                <w:szCs w:val="18"/>
              </w:rPr>
            </w:pPr>
            <w:r w:rsidRPr="0055478D">
              <w:rPr>
                <w:rFonts w:eastAsia="Calibri"/>
                <w:sz w:val="18"/>
                <w:szCs w:val="18"/>
              </w:rPr>
              <w:t>A submission may, in Secretariat’s sole and absolute discretion, be rejected if it fails to follow the technical, creative, and legal requirements specified on the innovPlus webpage, the official innovPlus Infokit and in these Official Terms and Conditions. Applications that do not follow all of the instructions, provide the required information in their application form, or abide by these Official Terms and Conditions or other instructions of Secretariat may be disqualified at Secretariat’s sole and absolute discretion. All entries that are late, illegible, incomplete, damaged, destroyed, forged or otherwise not in compliance with the Official Terms and Conditions may be disqualified from the innovPlus at Secretariat’s sole and absolute discretion. Applications generated by script, macro or other automated means and entries by any means which subvert the entry process are void. All entries become the physical property of IAL</w:t>
            </w:r>
            <w:r w:rsidRPr="0055478D">
              <w:rPr>
                <w:sz w:val="18"/>
                <w:szCs w:val="18"/>
              </w:rPr>
              <w:t xml:space="preserve"> </w:t>
            </w:r>
            <w:r w:rsidRPr="0055478D">
              <w:rPr>
                <w:rFonts w:eastAsia="Calibri"/>
                <w:sz w:val="18"/>
                <w:szCs w:val="18"/>
              </w:rPr>
              <w:t>and Secretariat and will not be acknowledged or returned. Assurance of delivery of entries is the sole responsibility of the Applicant.</w:t>
            </w:r>
          </w:p>
          <w:p w14:paraId="05F89DA3" w14:textId="77777777" w:rsidR="000F6847" w:rsidRPr="0055478D" w:rsidRDefault="000F6847" w:rsidP="000F6847">
            <w:pPr>
              <w:spacing w:before="120"/>
              <w:ind w:left="357" w:right="176"/>
              <w:jc w:val="both"/>
              <w:rPr>
                <w:rFonts w:eastAsia="Calibri"/>
                <w:sz w:val="18"/>
                <w:szCs w:val="18"/>
              </w:rPr>
            </w:pPr>
            <w:r w:rsidRPr="0055478D">
              <w:rPr>
                <w:rFonts w:eastAsia="Calibri"/>
                <w:sz w:val="18"/>
                <w:szCs w:val="18"/>
              </w:rPr>
              <w:t>Additionally, applicants shall attend the activities organised by the innovPlus Secretariat to improve the capability of the Challenge Teams in identifying the root cause to their challenge and developing the appropriate solutioning. These include the innovPlus Prospectus Briefing, workshops and coaching sessions, and any other sessions deemed relevant to innovPlus participation. Failure to do so could lead to disqualification from the competition.</w:t>
            </w:r>
          </w:p>
          <w:p w14:paraId="2DC417A2" w14:textId="77777777" w:rsidR="000F6847" w:rsidRPr="0055478D" w:rsidRDefault="000F6847" w:rsidP="000F6847">
            <w:pPr>
              <w:spacing w:before="240"/>
              <w:ind w:left="60" w:right="173"/>
              <w:jc w:val="both"/>
              <w:rPr>
                <w:rFonts w:eastAsia="Calibri"/>
                <w:b/>
                <w:sz w:val="18"/>
                <w:szCs w:val="18"/>
              </w:rPr>
            </w:pPr>
            <w:r w:rsidRPr="0055478D">
              <w:rPr>
                <w:rFonts w:eastAsia="Calibri"/>
                <w:b/>
                <w:sz w:val="18"/>
                <w:szCs w:val="18"/>
              </w:rPr>
              <w:t>SUBMISSION GUIDELINES</w:t>
            </w:r>
          </w:p>
          <w:p w14:paraId="56CB7C24"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rPr>
              <w:t>Submission for evaluation by IPP pursuant to the award of the innovPlus Grant, will be in the following three parts:</w:t>
            </w:r>
          </w:p>
          <w:p w14:paraId="57664632" w14:textId="77777777" w:rsidR="000F6847" w:rsidRPr="0055478D" w:rsidRDefault="000F6847" w:rsidP="000F6847">
            <w:pPr>
              <w:numPr>
                <w:ilvl w:val="0"/>
                <w:numId w:val="15"/>
              </w:numPr>
              <w:spacing w:before="60" w:after="200" w:line="276" w:lineRule="auto"/>
              <w:ind w:left="778" w:right="173"/>
              <w:jc w:val="both"/>
              <w:rPr>
                <w:sz w:val="18"/>
                <w:szCs w:val="18"/>
              </w:rPr>
            </w:pPr>
            <w:r w:rsidRPr="0055478D">
              <w:rPr>
                <w:sz w:val="18"/>
                <w:szCs w:val="18"/>
              </w:rPr>
              <w:t>Paper submission via the official innovPlus Challenge Team Formation Submission Form and the projected budget and project schedule, by the stipulated deadline, of no less than 21 calendar days before Presentation Day. The paper submission is to be in English. The paper submission must answer the prompting guides as set out in the innovPlus Challenge Team Formation Submission Form;</w:t>
            </w:r>
          </w:p>
          <w:p w14:paraId="099FD332" w14:textId="77777777" w:rsidR="000F6847" w:rsidRPr="0055478D" w:rsidRDefault="000F6847" w:rsidP="000F6847">
            <w:pPr>
              <w:numPr>
                <w:ilvl w:val="0"/>
                <w:numId w:val="15"/>
              </w:numPr>
              <w:spacing w:before="60" w:after="200" w:line="276" w:lineRule="auto"/>
              <w:ind w:left="778" w:right="173"/>
              <w:jc w:val="both"/>
              <w:rPr>
                <w:sz w:val="18"/>
                <w:szCs w:val="18"/>
              </w:rPr>
            </w:pPr>
            <w:r w:rsidRPr="0055478D">
              <w:rPr>
                <w:sz w:val="18"/>
                <w:szCs w:val="18"/>
              </w:rPr>
              <w:t>Presentation and demonstration of any concept mockup/wireframe (where applicable), in English, by (up to) five members of the Challenge Team to the IPP on Presentation Day (as informed by Secretariat) of no more than 15 minutes. This will be followed by engagement with IPP for up to 15 minutes The session will be conducted in closed-door to only the IPP in the Pitching Room.</w:t>
            </w:r>
          </w:p>
          <w:p w14:paraId="5375CF46" w14:textId="77777777" w:rsidR="000F6847" w:rsidRPr="0055478D" w:rsidRDefault="000F6847" w:rsidP="000F6847">
            <w:pPr>
              <w:spacing w:before="120"/>
              <w:ind w:left="357" w:right="176"/>
              <w:jc w:val="both"/>
              <w:rPr>
                <w:rFonts w:eastAsia="Calibri"/>
                <w:sz w:val="18"/>
                <w:szCs w:val="18"/>
              </w:rPr>
            </w:pPr>
            <w:r w:rsidRPr="0055478D">
              <w:rPr>
                <w:rFonts w:eastAsia="Calibri"/>
                <w:sz w:val="18"/>
                <w:szCs w:val="18"/>
              </w:rPr>
              <w:t>The Challenge Team must have all rights, clearances, permissions, approvals and/o</w:t>
            </w:r>
            <w:r w:rsidRPr="0055478D">
              <w:rPr>
                <w:sz w:val="18"/>
                <w:szCs w:val="18"/>
              </w:rPr>
              <w:t>r consents necessary for their S</w:t>
            </w:r>
            <w:r w:rsidRPr="0055478D">
              <w:rPr>
                <w:rFonts w:eastAsia="Calibri"/>
                <w:sz w:val="18"/>
                <w:szCs w:val="18"/>
              </w:rPr>
              <w:t>ubmission, including, but not limited to, music rights, releases from all persons listed in the submission, location releases for all recognisable locations, and releases from all and any person who par</w:t>
            </w:r>
            <w:r w:rsidRPr="0055478D">
              <w:rPr>
                <w:sz w:val="18"/>
                <w:szCs w:val="18"/>
              </w:rPr>
              <w:t>ticipated in the production of the S</w:t>
            </w:r>
            <w:r w:rsidRPr="0055478D">
              <w:rPr>
                <w:rFonts w:eastAsia="Calibri"/>
                <w:sz w:val="18"/>
                <w:szCs w:val="18"/>
              </w:rPr>
              <w:t>ubmission. In the event that the Challenge Team does not have the appropriate rights, the Submission may be disqualified at the Secretariat’s sole discretion. IAL</w:t>
            </w:r>
            <w:r w:rsidRPr="0055478D">
              <w:rPr>
                <w:sz w:val="18"/>
                <w:szCs w:val="18"/>
              </w:rPr>
              <w:t xml:space="preserve"> </w:t>
            </w:r>
            <w:r w:rsidRPr="0055478D">
              <w:rPr>
                <w:rFonts w:eastAsia="Calibri"/>
                <w:sz w:val="18"/>
                <w:szCs w:val="18"/>
              </w:rPr>
              <w:t>reserves the right to disqualify any entries if it views their materials to contain contents (e.g. text, sound or images) that in IAL’s opinion to be offensive, inappropriate, or that will cast innovPlus, Innovation Centre, IAL or SUSS in a negative light.</w:t>
            </w:r>
          </w:p>
          <w:p w14:paraId="699D8D6A" w14:textId="77777777" w:rsidR="000F6847" w:rsidRPr="0055478D" w:rsidRDefault="000F6847" w:rsidP="000F6847">
            <w:pPr>
              <w:spacing w:before="120"/>
              <w:ind w:left="331" w:right="173"/>
              <w:jc w:val="both"/>
              <w:rPr>
                <w:rFonts w:eastAsia="Calibri"/>
                <w:sz w:val="18"/>
                <w:szCs w:val="18"/>
              </w:rPr>
            </w:pPr>
            <w:r w:rsidRPr="0055478D">
              <w:rPr>
                <w:rFonts w:eastAsia="Calibri"/>
                <w:sz w:val="18"/>
                <w:szCs w:val="18"/>
              </w:rPr>
              <w:t xml:space="preserve">The above specified three parts shall collectively form the Submission of each enrolled Challenge Team, and shall be the basis by which each Challenge Team is evaluated for the Grant. Challenge Teams awarded the Grant, shall be held </w:t>
            </w:r>
            <w:r w:rsidRPr="0055478D">
              <w:rPr>
                <w:sz w:val="18"/>
                <w:szCs w:val="18"/>
              </w:rPr>
              <w:t xml:space="preserve">accountable </w:t>
            </w:r>
            <w:r w:rsidRPr="0055478D">
              <w:rPr>
                <w:rFonts w:eastAsia="Calibri"/>
                <w:sz w:val="18"/>
                <w:szCs w:val="18"/>
              </w:rPr>
              <w:t>to the Submission, and be funded to deliver, complete or report on all parts of this Submission, to qualify for a claim on the Grant.</w:t>
            </w:r>
            <w:r w:rsidRPr="0055478D">
              <w:rPr>
                <w:sz w:val="18"/>
                <w:szCs w:val="18"/>
              </w:rPr>
              <w:t xml:space="preserve"> Should the Challenge Team be unable to deliver on the Submission, the Team agrees for SUSS, acting through IAL, to recover any grant already disbursed, and any liquidated damages resulting from the disbursement, so decided at the absolute discretion of IAL.</w:t>
            </w:r>
          </w:p>
          <w:p w14:paraId="5C47054E" w14:textId="77777777" w:rsidR="000F6847" w:rsidRPr="0055478D" w:rsidRDefault="000F6847" w:rsidP="000F6847">
            <w:pPr>
              <w:spacing w:before="240"/>
              <w:ind w:left="60" w:right="173"/>
              <w:jc w:val="both"/>
              <w:rPr>
                <w:rFonts w:eastAsia="Calibri"/>
                <w:b/>
                <w:sz w:val="18"/>
                <w:szCs w:val="18"/>
              </w:rPr>
            </w:pPr>
            <w:r w:rsidRPr="0055478D">
              <w:rPr>
                <w:rFonts w:eastAsia="Calibri"/>
                <w:b/>
                <w:sz w:val="18"/>
                <w:szCs w:val="18"/>
              </w:rPr>
              <w:t>EVALUATION OF SUBMISSIONS</w:t>
            </w:r>
          </w:p>
          <w:p w14:paraId="2BA36D76"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rPr>
              <w:t>On Presentation Day, all Submissions will be evaluated by the innovPlus Panel (“IPP”), which consists of a panel of institutional/industry/pedagogy experts based on the following evaluation criteria:</w:t>
            </w:r>
          </w:p>
          <w:p w14:paraId="37AAFF77" w14:textId="77777777" w:rsidR="000F6847" w:rsidRPr="0055478D" w:rsidRDefault="000F6847" w:rsidP="000F6847">
            <w:pPr>
              <w:numPr>
                <w:ilvl w:val="0"/>
                <w:numId w:val="16"/>
              </w:numPr>
              <w:spacing w:before="120" w:after="120" w:line="276" w:lineRule="auto"/>
              <w:ind w:left="778" w:right="173"/>
              <w:jc w:val="both"/>
              <w:rPr>
                <w:sz w:val="18"/>
                <w:szCs w:val="18"/>
              </w:rPr>
            </w:pPr>
            <w:r w:rsidRPr="0055478D">
              <w:rPr>
                <w:sz w:val="18"/>
                <w:szCs w:val="18"/>
              </w:rPr>
              <w:t>Concept</w:t>
            </w:r>
          </w:p>
          <w:p w14:paraId="36174987" w14:textId="77777777" w:rsidR="000F6847" w:rsidRPr="0055478D" w:rsidRDefault="000F6847" w:rsidP="000F6847">
            <w:pPr>
              <w:numPr>
                <w:ilvl w:val="0"/>
                <w:numId w:val="17"/>
              </w:numPr>
              <w:spacing w:before="120" w:after="120" w:line="276" w:lineRule="auto"/>
              <w:ind w:left="1138" w:right="176"/>
              <w:jc w:val="both"/>
              <w:rPr>
                <w:rFonts w:eastAsia="SimSun"/>
                <w:sz w:val="18"/>
                <w:szCs w:val="18"/>
              </w:rPr>
            </w:pPr>
            <w:r w:rsidRPr="0055478D">
              <w:rPr>
                <w:rFonts w:eastAsia="SimSun"/>
                <w:sz w:val="18"/>
                <w:szCs w:val="18"/>
              </w:rPr>
              <w:t>Extent that the concept is clear and well-defined;</w:t>
            </w:r>
          </w:p>
          <w:p w14:paraId="366C9CF4" w14:textId="77777777" w:rsidR="000F6847" w:rsidRPr="0055478D" w:rsidRDefault="000F6847" w:rsidP="000F6847">
            <w:pPr>
              <w:numPr>
                <w:ilvl w:val="0"/>
                <w:numId w:val="17"/>
              </w:numPr>
              <w:spacing w:before="120" w:after="120" w:line="276" w:lineRule="auto"/>
              <w:ind w:left="1138" w:right="176"/>
              <w:jc w:val="both"/>
              <w:rPr>
                <w:rFonts w:eastAsia="SimSun"/>
                <w:sz w:val="18"/>
                <w:szCs w:val="18"/>
              </w:rPr>
            </w:pPr>
            <w:r w:rsidRPr="0055478D">
              <w:rPr>
                <w:rFonts w:eastAsia="SimSun"/>
                <w:sz w:val="18"/>
                <w:szCs w:val="18"/>
              </w:rPr>
              <w:t xml:space="preserve">Extent that the concept is distinctive from other similar ideas; </w:t>
            </w:r>
          </w:p>
          <w:p w14:paraId="7FCE1F78" w14:textId="77777777" w:rsidR="000F6847" w:rsidRPr="0055478D" w:rsidRDefault="000F6847" w:rsidP="000F6847">
            <w:pPr>
              <w:numPr>
                <w:ilvl w:val="0"/>
                <w:numId w:val="17"/>
              </w:numPr>
              <w:spacing w:before="120" w:after="120" w:line="276" w:lineRule="auto"/>
              <w:ind w:left="1138" w:right="176"/>
              <w:jc w:val="both"/>
              <w:rPr>
                <w:rFonts w:eastAsia="SimSun"/>
                <w:sz w:val="18"/>
                <w:szCs w:val="18"/>
              </w:rPr>
            </w:pPr>
            <w:r w:rsidRPr="0055478D">
              <w:rPr>
                <w:rFonts w:eastAsia="SimSun"/>
                <w:sz w:val="18"/>
                <w:szCs w:val="18"/>
              </w:rPr>
              <w:t>Extent the concept aligns or is consistent with existing knowledge and evidence about the challenge being addressed; and</w:t>
            </w:r>
          </w:p>
          <w:p w14:paraId="219A2ED7" w14:textId="77777777" w:rsidR="000F6847" w:rsidRPr="0055478D" w:rsidRDefault="000F6847" w:rsidP="000F6847">
            <w:pPr>
              <w:numPr>
                <w:ilvl w:val="0"/>
                <w:numId w:val="17"/>
              </w:numPr>
              <w:spacing w:before="120" w:after="120" w:line="276" w:lineRule="auto"/>
              <w:ind w:left="1138" w:right="176"/>
              <w:jc w:val="both"/>
              <w:rPr>
                <w:rFonts w:eastAsia="SimSun"/>
                <w:sz w:val="18"/>
                <w:szCs w:val="18"/>
              </w:rPr>
            </w:pPr>
            <w:r w:rsidRPr="0055478D">
              <w:rPr>
                <w:rFonts w:eastAsia="SimSun"/>
                <w:sz w:val="18"/>
                <w:szCs w:val="18"/>
              </w:rPr>
              <w:t>Extent the concept fit the context of the learning challenge being addressed, including addressing the key aspects of the learning challenge.</w:t>
            </w:r>
          </w:p>
          <w:p w14:paraId="3303A57B" w14:textId="77777777" w:rsidR="000F6847" w:rsidRPr="0055478D" w:rsidRDefault="000F6847" w:rsidP="000F6847">
            <w:pPr>
              <w:numPr>
                <w:ilvl w:val="0"/>
                <w:numId w:val="16"/>
              </w:numPr>
              <w:spacing w:before="120" w:after="120" w:line="276" w:lineRule="auto"/>
              <w:ind w:left="780" w:right="166"/>
              <w:jc w:val="both"/>
              <w:rPr>
                <w:sz w:val="18"/>
                <w:szCs w:val="18"/>
              </w:rPr>
            </w:pPr>
            <w:r w:rsidRPr="0055478D">
              <w:rPr>
                <w:sz w:val="18"/>
                <w:szCs w:val="18"/>
              </w:rPr>
              <w:lastRenderedPageBreak/>
              <w:t>Innovation</w:t>
            </w:r>
          </w:p>
          <w:p w14:paraId="2DF01C14" w14:textId="77777777" w:rsidR="000F6847" w:rsidRPr="0055478D" w:rsidRDefault="000F6847" w:rsidP="000F6847">
            <w:pPr>
              <w:numPr>
                <w:ilvl w:val="0"/>
                <w:numId w:val="18"/>
              </w:numPr>
              <w:spacing w:before="120" w:after="120" w:line="276" w:lineRule="auto"/>
              <w:ind w:left="1140" w:right="176"/>
              <w:jc w:val="both"/>
              <w:rPr>
                <w:rFonts w:eastAsia="SimSun"/>
                <w:sz w:val="18"/>
                <w:szCs w:val="18"/>
              </w:rPr>
            </w:pPr>
            <w:r w:rsidRPr="0055478D">
              <w:rPr>
                <w:rFonts w:eastAsia="SimSun"/>
                <w:sz w:val="18"/>
                <w:szCs w:val="18"/>
              </w:rPr>
              <w:t>Extent proposed innovation goes beyond known / existing solutions with (a) clear innovative value and (b) absolute valued add in terms of raising the quality and ROI of the learning and learning outcomes;</w:t>
            </w:r>
          </w:p>
          <w:p w14:paraId="6F71EE2D" w14:textId="77777777" w:rsidR="000F6847" w:rsidRPr="0055478D" w:rsidRDefault="000F6847" w:rsidP="000F6847">
            <w:pPr>
              <w:numPr>
                <w:ilvl w:val="0"/>
                <w:numId w:val="18"/>
              </w:numPr>
              <w:spacing w:before="120" w:after="120" w:line="276" w:lineRule="auto"/>
              <w:ind w:left="1140" w:right="176"/>
              <w:jc w:val="both"/>
              <w:rPr>
                <w:rFonts w:eastAsia="SimSun"/>
                <w:sz w:val="18"/>
                <w:szCs w:val="18"/>
              </w:rPr>
            </w:pPr>
            <w:r w:rsidRPr="0055478D">
              <w:rPr>
                <w:rFonts w:eastAsia="SimSun"/>
                <w:sz w:val="18"/>
                <w:szCs w:val="18"/>
              </w:rPr>
              <w:t>Extent the proposed solution offers a competitive advantage vis-à-vis existing solutions in the market;</w:t>
            </w:r>
          </w:p>
          <w:p w14:paraId="00CB160F" w14:textId="77777777" w:rsidR="000F6847" w:rsidRPr="0055478D" w:rsidRDefault="000F6847" w:rsidP="000F6847">
            <w:pPr>
              <w:numPr>
                <w:ilvl w:val="0"/>
                <w:numId w:val="18"/>
              </w:numPr>
              <w:spacing w:before="120" w:after="120" w:line="276" w:lineRule="auto"/>
              <w:ind w:left="1140" w:right="176"/>
              <w:jc w:val="both"/>
              <w:rPr>
                <w:rFonts w:eastAsia="SimSun"/>
                <w:sz w:val="18"/>
                <w:szCs w:val="18"/>
              </w:rPr>
            </w:pPr>
            <w:r w:rsidRPr="0055478D">
              <w:rPr>
                <w:rFonts w:eastAsia="SimSun"/>
                <w:sz w:val="18"/>
                <w:szCs w:val="18"/>
              </w:rPr>
              <w:t>Evidence of sound pedagogical design being effectively harnessed to the proposed solution; and</w:t>
            </w:r>
          </w:p>
          <w:p w14:paraId="0A19EB89" w14:textId="77777777" w:rsidR="000F6847" w:rsidRPr="0055478D" w:rsidRDefault="000F6847" w:rsidP="000F6847">
            <w:pPr>
              <w:numPr>
                <w:ilvl w:val="0"/>
                <w:numId w:val="18"/>
              </w:numPr>
              <w:spacing w:before="120" w:after="120" w:line="276" w:lineRule="auto"/>
              <w:ind w:left="1140" w:right="176"/>
              <w:jc w:val="both"/>
              <w:rPr>
                <w:rFonts w:eastAsia="SimSun"/>
                <w:sz w:val="18"/>
                <w:szCs w:val="18"/>
              </w:rPr>
            </w:pPr>
            <w:r w:rsidRPr="0055478D">
              <w:rPr>
                <w:rFonts w:eastAsia="SimSun"/>
                <w:sz w:val="18"/>
                <w:szCs w:val="18"/>
              </w:rPr>
              <w:t>Extent of user friendliness and adaptability.</w:t>
            </w:r>
          </w:p>
          <w:p w14:paraId="1F6D8F16" w14:textId="77777777" w:rsidR="000F6847" w:rsidRPr="0055478D" w:rsidRDefault="000F6847" w:rsidP="000F6847">
            <w:pPr>
              <w:numPr>
                <w:ilvl w:val="0"/>
                <w:numId w:val="16"/>
              </w:numPr>
              <w:spacing w:before="120" w:after="120" w:line="276" w:lineRule="auto"/>
              <w:ind w:left="778" w:right="173"/>
              <w:jc w:val="both"/>
              <w:rPr>
                <w:sz w:val="18"/>
                <w:szCs w:val="18"/>
              </w:rPr>
            </w:pPr>
            <w:r w:rsidRPr="0055478D">
              <w:rPr>
                <w:sz w:val="18"/>
                <w:szCs w:val="18"/>
              </w:rPr>
              <w:t>Impact and Scalability</w:t>
            </w:r>
          </w:p>
          <w:p w14:paraId="4916F354" w14:textId="77777777" w:rsidR="000F6847" w:rsidRPr="0055478D" w:rsidRDefault="000F6847" w:rsidP="000F6847">
            <w:pPr>
              <w:numPr>
                <w:ilvl w:val="0"/>
                <w:numId w:val="19"/>
              </w:numPr>
              <w:spacing w:before="120" w:after="120" w:line="276" w:lineRule="auto"/>
              <w:ind w:left="1054" w:right="176" w:hanging="272"/>
              <w:jc w:val="both"/>
              <w:rPr>
                <w:rFonts w:eastAsia="SimSun"/>
                <w:sz w:val="18"/>
                <w:szCs w:val="18"/>
              </w:rPr>
            </w:pPr>
            <w:r w:rsidRPr="0055478D">
              <w:rPr>
                <w:rFonts w:eastAsia="SimSun"/>
                <w:sz w:val="18"/>
                <w:szCs w:val="18"/>
              </w:rPr>
              <w:t>Demonstrates feasibility of implementation organisation-wide, sector-wide or sizeable segments of the workforce. Solutions includes an evaluation process, success indicators and impact measurement; and</w:t>
            </w:r>
          </w:p>
          <w:p w14:paraId="1081C5C8" w14:textId="77777777" w:rsidR="000F6847" w:rsidRPr="0055478D" w:rsidRDefault="000F6847" w:rsidP="000F6847">
            <w:pPr>
              <w:numPr>
                <w:ilvl w:val="0"/>
                <w:numId w:val="19"/>
              </w:numPr>
              <w:spacing w:before="120" w:after="120" w:line="276" w:lineRule="auto"/>
              <w:ind w:left="1050" w:right="173" w:hanging="270"/>
              <w:jc w:val="both"/>
              <w:rPr>
                <w:sz w:val="18"/>
                <w:szCs w:val="18"/>
              </w:rPr>
            </w:pPr>
            <w:r w:rsidRPr="0055478D">
              <w:rPr>
                <w:rFonts w:eastAsia="SimSun"/>
                <w:sz w:val="18"/>
                <w:szCs w:val="18"/>
              </w:rPr>
              <w:t>Offers potential to also help other enterprises facing similar challenges (i.e. broader application, adaptation and transferability)</w:t>
            </w:r>
          </w:p>
          <w:p w14:paraId="5D8D46CC" w14:textId="77777777" w:rsidR="000F6847" w:rsidRPr="0055478D" w:rsidRDefault="000F6847" w:rsidP="000F6847">
            <w:pPr>
              <w:numPr>
                <w:ilvl w:val="0"/>
                <w:numId w:val="16"/>
              </w:numPr>
              <w:spacing w:before="120" w:after="120" w:line="276" w:lineRule="auto"/>
              <w:ind w:left="778" w:right="173"/>
              <w:jc w:val="both"/>
              <w:rPr>
                <w:sz w:val="18"/>
                <w:szCs w:val="18"/>
              </w:rPr>
            </w:pPr>
            <w:r w:rsidRPr="0055478D">
              <w:rPr>
                <w:sz w:val="18"/>
                <w:szCs w:val="18"/>
              </w:rPr>
              <w:t>Project and Implementation Team</w:t>
            </w:r>
          </w:p>
          <w:p w14:paraId="0FE1E258" w14:textId="77777777" w:rsidR="000F6847" w:rsidRPr="0055478D" w:rsidRDefault="000F6847" w:rsidP="000F6847">
            <w:pPr>
              <w:numPr>
                <w:ilvl w:val="0"/>
                <w:numId w:val="20"/>
              </w:numPr>
              <w:spacing w:before="120" w:after="120" w:line="276" w:lineRule="auto"/>
              <w:ind w:left="1054" w:right="176" w:hanging="272"/>
              <w:jc w:val="both"/>
              <w:rPr>
                <w:rFonts w:eastAsia="SimSun"/>
                <w:sz w:val="18"/>
                <w:szCs w:val="18"/>
              </w:rPr>
            </w:pPr>
            <w:r w:rsidRPr="0055478D">
              <w:rPr>
                <w:rFonts w:eastAsia="SimSun"/>
                <w:sz w:val="18"/>
                <w:szCs w:val="18"/>
              </w:rPr>
              <w:t>Team consists of members from different disciplines</w:t>
            </w:r>
          </w:p>
          <w:p w14:paraId="67B50276" w14:textId="77777777" w:rsidR="000F6847" w:rsidRPr="0055478D" w:rsidRDefault="000F6847" w:rsidP="000F6847">
            <w:pPr>
              <w:numPr>
                <w:ilvl w:val="0"/>
                <w:numId w:val="20"/>
              </w:numPr>
              <w:spacing w:before="120" w:after="120" w:line="276" w:lineRule="auto"/>
              <w:ind w:left="1054" w:right="176" w:hanging="272"/>
              <w:jc w:val="both"/>
              <w:rPr>
                <w:rFonts w:eastAsia="SimSun"/>
                <w:sz w:val="18"/>
                <w:szCs w:val="18"/>
              </w:rPr>
            </w:pPr>
            <w:r w:rsidRPr="0055478D">
              <w:rPr>
                <w:rFonts w:eastAsia="SimSun"/>
                <w:sz w:val="18"/>
                <w:szCs w:val="18"/>
              </w:rPr>
              <w:t>Has a credible and realistic plan, budget and schedule to complete project in specified duration (maximum of 9 months)</w:t>
            </w:r>
          </w:p>
          <w:p w14:paraId="262C676C" w14:textId="77777777" w:rsidR="000F6847" w:rsidRPr="0055478D" w:rsidRDefault="000F6847" w:rsidP="000F6847">
            <w:pPr>
              <w:numPr>
                <w:ilvl w:val="0"/>
                <w:numId w:val="20"/>
              </w:numPr>
              <w:spacing w:before="120" w:after="120" w:line="276" w:lineRule="auto"/>
              <w:ind w:left="1054" w:right="176" w:hanging="272"/>
              <w:jc w:val="both"/>
              <w:rPr>
                <w:rFonts w:eastAsia="SimSun"/>
                <w:sz w:val="18"/>
                <w:szCs w:val="18"/>
              </w:rPr>
            </w:pPr>
            <w:r w:rsidRPr="0055478D">
              <w:rPr>
                <w:rFonts w:eastAsia="SimSun"/>
                <w:sz w:val="18"/>
                <w:szCs w:val="18"/>
              </w:rPr>
              <w:t>Has a clear identification of all stakeholders involved in the project, with the relevant and necessary competencies and track records to ensure successful project delivery</w:t>
            </w:r>
          </w:p>
          <w:p w14:paraId="10886C0F" w14:textId="77777777" w:rsidR="000F6847" w:rsidRPr="0055478D" w:rsidRDefault="000F6847" w:rsidP="000F6847">
            <w:pPr>
              <w:numPr>
                <w:ilvl w:val="0"/>
                <w:numId w:val="20"/>
              </w:numPr>
              <w:spacing w:before="120" w:after="120" w:line="276" w:lineRule="auto"/>
              <w:ind w:left="1050" w:right="173" w:hanging="270"/>
              <w:jc w:val="both"/>
              <w:rPr>
                <w:sz w:val="18"/>
                <w:szCs w:val="18"/>
              </w:rPr>
            </w:pPr>
            <w:r w:rsidRPr="0055478D">
              <w:rPr>
                <w:rFonts w:eastAsia="SimSun"/>
                <w:sz w:val="18"/>
                <w:szCs w:val="18"/>
              </w:rPr>
              <w:t>Demonstrates commitment to develop the prototype as envisioned. Presence of a dedicated project manager to oversee implementation and manage the project, including progress reporting, budget management, resource management, etc</w:t>
            </w:r>
          </w:p>
          <w:p w14:paraId="5CA63C69" w14:textId="77777777" w:rsidR="000F6847" w:rsidRPr="0055478D" w:rsidRDefault="000F6847" w:rsidP="000F6847">
            <w:pPr>
              <w:numPr>
                <w:ilvl w:val="0"/>
                <w:numId w:val="16"/>
              </w:numPr>
              <w:spacing w:before="120" w:after="120" w:line="276" w:lineRule="auto"/>
              <w:ind w:left="780" w:right="166"/>
              <w:jc w:val="both"/>
              <w:rPr>
                <w:sz w:val="18"/>
                <w:szCs w:val="18"/>
              </w:rPr>
            </w:pPr>
            <w:r w:rsidRPr="0055478D">
              <w:rPr>
                <w:sz w:val="18"/>
                <w:szCs w:val="18"/>
              </w:rPr>
              <w:t>Implementation Sustainability</w:t>
            </w:r>
          </w:p>
          <w:p w14:paraId="7068747D" w14:textId="77777777" w:rsidR="000F6847" w:rsidRPr="0055478D" w:rsidRDefault="000F6847" w:rsidP="000F6847">
            <w:pPr>
              <w:numPr>
                <w:ilvl w:val="0"/>
                <w:numId w:val="21"/>
              </w:numPr>
              <w:spacing w:before="120" w:after="120" w:line="276" w:lineRule="auto"/>
              <w:ind w:left="1054" w:right="176" w:hanging="272"/>
              <w:jc w:val="both"/>
              <w:rPr>
                <w:rFonts w:eastAsia="SimSun"/>
                <w:sz w:val="18"/>
                <w:szCs w:val="18"/>
              </w:rPr>
            </w:pPr>
            <w:r w:rsidRPr="0055478D">
              <w:rPr>
                <w:rFonts w:eastAsia="SimSun"/>
                <w:sz w:val="18"/>
                <w:szCs w:val="18"/>
              </w:rPr>
              <w:t>Extent of thinking and/or planning for roll-out of solution to rest of organisation, including possible costs and resources required</w:t>
            </w:r>
          </w:p>
          <w:p w14:paraId="7249D246" w14:textId="77777777" w:rsidR="000F6847" w:rsidRPr="0055478D" w:rsidRDefault="000F6847" w:rsidP="000F6847">
            <w:pPr>
              <w:numPr>
                <w:ilvl w:val="0"/>
                <w:numId w:val="21"/>
              </w:numPr>
              <w:spacing w:before="120" w:after="200" w:line="276" w:lineRule="auto"/>
              <w:ind w:left="1049" w:right="176" w:hanging="272"/>
              <w:jc w:val="both"/>
              <w:rPr>
                <w:sz w:val="18"/>
                <w:szCs w:val="18"/>
              </w:rPr>
            </w:pPr>
            <w:r w:rsidRPr="0055478D">
              <w:rPr>
                <w:rFonts w:eastAsia="SimSun"/>
                <w:sz w:val="18"/>
                <w:szCs w:val="18"/>
              </w:rPr>
              <w:t>Indication of project team’s continued involvement in the roll-out plan</w:t>
            </w:r>
          </w:p>
          <w:p w14:paraId="1514B2CE"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rPr>
              <w:t xml:space="preserve">IPP shall have the final decision on whom the eventual Grant awardees shall be. The </w:t>
            </w:r>
            <w:r w:rsidRPr="0055478D">
              <w:rPr>
                <w:sz w:val="18"/>
                <w:szCs w:val="18"/>
                <w:lang w:val="en-SG"/>
              </w:rPr>
              <w:t>IPP may declare void any entry should they consider that there are no entries reaching the required standard, whereupon they can award prizes or not as they deem fit. No correspondence will be entered into or comment issued on any matters concerning the evaluation of entries, and no reasons be given for any decision made by the IPP.</w:t>
            </w:r>
          </w:p>
          <w:p w14:paraId="561C478D"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lang w:val="en-SG"/>
              </w:rPr>
              <w:t>Awards conferred are not transferable under any circumstances. In the event a winning team is unable and/or unwilling to accept the award or withdraw for whatever reason, IAL</w:t>
            </w:r>
            <w:r w:rsidRPr="0055478D">
              <w:rPr>
                <w:sz w:val="18"/>
                <w:szCs w:val="18"/>
              </w:rPr>
              <w:t xml:space="preserve"> </w:t>
            </w:r>
            <w:r w:rsidRPr="0055478D">
              <w:rPr>
                <w:sz w:val="18"/>
                <w:szCs w:val="18"/>
                <w:lang w:val="en-SG"/>
              </w:rPr>
              <w:t>reserves the right to award it to the next highest scoring team that meets the qualifying criteria.</w:t>
            </w:r>
          </w:p>
          <w:p w14:paraId="15F1C757" w14:textId="77777777" w:rsidR="000F6847" w:rsidRPr="0055478D" w:rsidRDefault="000F6847" w:rsidP="000F6847">
            <w:pPr>
              <w:spacing w:before="240"/>
              <w:ind w:left="60" w:right="173"/>
              <w:jc w:val="both"/>
              <w:rPr>
                <w:rFonts w:eastAsia="Calibri"/>
                <w:b/>
                <w:sz w:val="18"/>
                <w:szCs w:val="18"/>
              </w:rPr>
            </w:pPr>
            <w:r w:rsidRPr="0055478D">
              <w:rPr>
                <w:rFonts w:eastAsia="Calibri"/>
                <w:b/>
                <w:sz w:val="18"/>
                <w:szCs w:val="18"/>
              </w:rPr>
              <w:t>QUANTUM AND ADMINISTRATION OF THE GRANT</w:t>
            </w:r>
          </w:p>
          <w:p w14:paraId="77790348"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rPr>
              <w:t>Winners of the innovPlus Challenge shall qualify to draw down on a pre-approved innovPlus Grant (“Grant”) of up to S$200,000, with a mandatory co-contribution of at least 10% of approved budget, which can be in monetary form or in-kind</w:t>
            </w:r>
            <w:r w:rsidRPr="0055478D">
              <w:rPr>
                <w:rStyle w:val="FootnoteReference"/>
                <w:rFonts w:eastAsiaTheme="minorEastAsia"/>
                <w:sz w:val="18"/>
                <w:szCs w:val="18"/>
              </w:rPr>
              <w:footnoteReference w:id="3"/>
            </w:r>
            <w:r w:rsidRPr="0055478D">
              <w:rPr>
                <w:sz w:val="18"/>
                <w:szCs w:val="18"/>
              </w:rPr>
              <w:t>.</w:t>
            </w:r>
          </w:p>
          <w:p w14:paraId="787FE793"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rPr>
              <w:t>The maximum grant amount of each award shall be exercised through a Letter of Award (“LOA”) between Singapore University of Social Sciences (“SUSS”) and the Challenge Owner organisation. Secretariat will consult the winning Challenge Team in working out and finalising the maximum grant amount and detailed budget for approval by IAL, to constitute the LOA.</w:t>
            </w:r>
          </w:p>
          <w:p w14:paraId="5DE3ED82" w14:textId="77777777" w:rsidR="000F6847" w:rsidRPr="0055478D" w:rsidRDefault="000F6847" w:rsidP="000F6847">
            <w:pPr>
              <w:numPr>
                <w:ilvl w:val="0"/>
                <w:numId w:val="13"/>
              </w:numPr>
              <w:spacing w:before="120" w:after="200" w:line="276" w:lineRule="auto"/>
              <w:ind w:left="414" w:right="176" w:hanging="357"/>
              <w:jc w:val="both"/>
              <w:rPr>
                <w:sz w:val="18"/>
                <w:szCs w:val="18"/>
              </w:rPr>
            </w:pPr>
            <w:r w:rsidRPr="0055478D">
              <w:rPr>
                <w:sz w:val="18"/>
                <w:szCs w:val="18"/>
              </w:rPr>
              <w:t>The Grant shall be disbursed in 4 tranches, strictly adhering to the stipulated milestone and timeline in the table below:</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45"/>
              <w:gridCol w:w="2268"/>
              <w:gridCol w:w="1701"/>
            </w:tblGrid>
            <w:tr w:rsidR="000F6847" w:rsidRPr="0055478D" w14:paraId="3B5E743B" w14:textId="77777777" w:rsidTr="002C4B1A">
              <w:tc>
                <w:tcPr>
                  <w:tcW w:w="2070" w:type="dxa"/>
                  <w:shd w:val="clear" w:color="auto" w:fill="D9D9D9"/>
                  <w:tcMar>
                    <w:top w:w="108" w:type="dxa"/>
                    <w:bottom w:w="108" w:type="dxa"/>
                  </w:tcMar>
                  <w:vAlign w:val="center"/>
                </w:tcPr>
                <w:p w14:paraId="0C1B7EDA" w14:textId="77777777" w:rsidR="000F6847" w:rsidRPr="0055478D" w:rsidRDefault="000F6847" w:rsidP="000F6847">
                  <w:pPr>
                    <w:spacing w:before="40" w:after="40"/>
                    <w:ind w:right="75"/>
                    <w:jc w:val="center"/>
                    <w:rPr>
                      <w:b/>
                      <w:sz w:val="18"/>
                      <w:szCs w:val="18"/>
                    </w:rPr>
                  </w:pPr>
                  <w:r w:rsidRPr="0055478D">
                    <w:rPr>
                      <w:b/>
                      <w:sz w:val="18"/>
                      <w:szCs w:val="18"/>
                    </w:rPr>
                    <w:lastRenderedPageBreak/>
                    <w:t>Tranch &amp; Grant Quantum</w:t>
                  </w:r>
                </w:p>
              </w:tc>
              <w:tc>
                <w:tcPr>
                  <w:tcW w:w="2645" w:type="dxa"/>
                  <w:shd w:val="clear" w:color="auto" w:fill="D9D9D9"/>
                  <w:tcMar>
                    <w:top w:w="108" w:type="dxa"/>
                    <w:bottom w:w="108" w:type="dxa"/>
                  </w:tcMar>
                  <w:vAlign w:val="center"/>
                </w:tcPr>
                <w:p w14:paraId="15DE36E2" w14:textId="77777777" w:rsidR="000F6847" w:rsidRPr="0055478D" w:rsidRDefault="000F6847" w:rsidP="000F6847">
                  <w:pPr>
                    <w:spacing w:before="40" w:after="40"/>
                    <w:ind w:right="75"/>
                    <w:jc w:val="center"/>
                    <w:rPr>
                      <w:b/>
                      <w:sz w:val="18"/>
                      <w:szCs w:val="18"/>
                    </w:rPr>
                  </w:pPr>
                  <w:r w:rsidRPr="0055478D">
                    <w:rPr>
                      <w:b/>
                      <w:sz w:val="18"/>
                      <w:szCs w:val="18"/>
                    </w:rPr>
                    <w:t>Milestone</w:t>
                  </w:r>
                </w:p>
              </w:tc>
              <w:tc>
                <w:tcPr>
                  <w:tcW w:w="2268" w:type="dxa"/>
                  <w:shd w:val="clear" w:color="auto" w:fill="D9D9D9"/>
                  <w:vAlign w:val="center"/>
                </w:tcPr>
                <w:p w14:paraId="08EC2CBC" w14:textId="77777777" w:rsidR="000F6847" w:rsidRPr="0055478D" w:rsidRDefault="000F6847" w:rsidP="000F6847">
                  <w:pPr>
                    <w:spacing w:before="40" w:after="40"/>
                    <w:ind w:left="-14" w:right="-14"/>
                    <w:jc w:val="center"/>
                    <w:rPr>
                      <w:b/>
                      <w:sz w:val="18"/>
                      <w:szCs w:val="18"/>
                    </w:rPr>
                  </w:pPr>
                  <w:r w:rsidRPr="0055478D">
                    <w:rPr>
                      <w:b/>
                      <w:sz w:val="18"/>
                      <w:szCs w:val="18"/>
                    </w:rPr>
                    <w:t>Milestone Timeline</w:t>
                  </w:r>
                </w:p>
              </w:tc>
              <w:tc>
                <w:tcPr>
                  <w:tcW w:w="1701" w:type="dxa"/>
                  <w:shd w:val="clear" w:color="auto" w:fill="D9D9D9"/>
                  <w:tcMar>
                    <w:top w:w="108" w:type="dxa"/>
                    <w:bottom w:w="108" w:type="dxa"/>
                  </w:tcMar>
                  <w:vAlign w:val="center"/>
                </w:tcPr>
                <w:p w14:paraId="677CD75A" w14:textId="77777777" w:rsidR="000F6847" w:rsidRPr="0055478D" w:rsidRDefault="000F6847" w:rsidP="000F6847">
                  <w:pPr>
                    <w:spacing w:before="40" w:after="40"/>
                    <w:ind w:left="-14" w:right="-14"/>
                    <w:jc w:val="center"/>
                    <w:rPr>
                      <w:b/>
                      <w:sz w:val="18"/>
                      <w:szCs w:val="18"/>
                    </w:rPr>
                  </w:pPr>
                  <w:r w:rsidRPr="0055478D">
                    <w:rPr>
                      <w:b/>
                      <w:sz w:val="18"/>
                      <w:szCs w:val="18"/>
                    </w:rPr>
                    <w:t>Typical Grant amount</w:t>
                  </w:r>
                </w:p>
              </w:tc>
            </w:tr>
            <w:tr w:rsidR="000F6847" w:rsidRPr="0055478D" w14:paraId="2B637430" w14:textId="77777777" w:rsidTr="002C4B1A">
              <w:tc>
                <w:tcPr>
                  <w:tcW w:w="2070" w:type="dxa"/>
                  <w:tcMar>
                    <w:top w:w="108" w:type="dxa"/>
                    <w:bottom w:w="108" w:type="dxa"/>
                  </w:tcMar>
                  <w:vAlign w:val="center"/>
                </w:tcPr>
                <w:p w14:paraId="319DE1C9" w14:textId="77777777" w:rsidR="000F6847" w:rsidRPr="0055478D" w:rsidRDefault="000F6847" w:rsidP="000F6847">
                  <w:pPr>
                    <w:spacing w:before="80" w:after="80"/>
                    <w:ind w:right="75"/>
                    <w:contextualSpacing/>
                    <w:jc w:val="center"/>
                    <w:rPr>
                      <w:sz w:val="18"/>
                      <w:szCs w:val="18"/>
                    </w:rPr>
                  </w:pPr>
                  <w:r w:rsidRPr="0055478D">
                    <w:rPr>
                      <w:sz w:val="18"/>
                      <w:szCs w:val="18"/>
                    </w:rPr>
                    <w:t>1</w:t>
                  </w:r>
                  <w:r w:rsidRPr="0055478D">
                    <w:rPr>
                      <w:sz w:val="18"/>
                      <w:szCs w:val="18"/>
                      <w:vertAlign w:val="superscript"/>
                    </w:rPr>
                    <w:t>st</w:t>
                  </w:r>
                  <w:r w:rsidRPr="0055478D">
                    <w:rPr>
                      <w:sz w:val="18"/>
                      <w:szCs w:val="18"/>
                    </w:rPr>
                    <w:t>: 30% of maximum grant amount</w:t>
                  </w:r>
                </w:p>
              </w:tc>
              <w:tc>
                <w:tcPr>
                  <w:tcW w:w="2645" w:type="dxa"/>
                  <w:tcMar>
                    <w:top w:w="108" w:type="dxa"/>
                    <w:bottom w:w="108" w:type="dxa"/>
                  </w:tcMar>
                  <w:vAlign w:val="center"/>
                </w:tcPr>
                <w:p w14:paraId="10EBBA82" w14:textId="77777777" w:rsidR="000F6847" w:rsidRPr="0055478D" w:rsidRDefault="000F6847" w:rsidP="000F6847">
                  <w:pPr>
                    <w:spacing w:before="80" w:after="80"/>
                    <w:ind w:right="75"/>
                    <w:contextualSpacing/>
                    <w:jc w:val="center"/>
                    <w:rPr>
                      <w:sz w:val="18"/>
                      <w:szCs w:val="18"/>
                    </w:rPr>
                  </w:pPr>
                  <w:r w:rsidRPr="0055478D">
                    <w:rPr>
                      <w:sz w:val="18"/>
                      <w:szCs w:val="18"/>
                    </w:rPr>
                    <w:t>Effect of LOA by signature of IAL and Challenge Owner organisation</w:t>
                  </w:r>
                </w:p>
              </w:tc>
              <w:tc>
                <w:tcPr>
                  <w:tcW w:w="2268" w:type="dxa"/>
                  <w:vAlign w:val="center"/>
                </w:tcPr>
                <w:p w14:paraId="3E5EC293" w14:textId="77777777" w:rsidR="000F6847" w:rsidRPr="0055478D" w:rsidRDefault="000F6847" w:rsidP="000F6847">
                  <w:pPr>
                    <w:spacing w:before="80" w:after="80"/>
                    <w:ind w:left="-14" w:right="-14"/>
                    <w:contextualSpacing/>
                    <w:jc w:val="center"/>
                    <w:rPr>
                      <w:sz w:val="18"/>
                      <w:szCs w:val="18"/>
                    </w:rPr>
                  </w:pPr>
                  <w:r w:rsidRPr="0055478D">
                    <w:rPr>
                      <w:sz w:val="18"/>
                      <w:szCs w:val="18"/>
                    </w:rPr>
                    <w:t>Start of prototype development</w:t>
                  </w:r>
                </w:p>
              </w:tc>
              <w:tc>
                <w:tcPr>
                  <w:tcW w:w="1701" w:type="dxa"/>
                  <w:tcMar>
                    <w:top w:w="108" w:type="dxa"/>
                    <w:bottom w:w="108" w:type="dxa"/>
                  </w:tcMar>
                  <w:vAlign w:val="center"/>
                </w:tcPr>
                <w:p w14:paraId="545B67D4" w14:textId="77777777" w:rsidR="000F6847" w:rsidRPr="0055478D" w:rsidRDefault="000F6847" w:rsidP="000F6847">
                  <w:pPr>
                    <w:spacing w:before="80" w:after="80"/>
                    <w:ind w:left="-14" w:right="-14"/>
                    <w:contextualSpacing/>
                    <w:jc w:val="center"/>
                    <w:rPr>
                      <w:sz w:val="18"/>
                      <w:szCs w:val="18"/>
                    </w:rPr>
                  </w:pPr>
                  <w:r w:rsidRPr="0055478D">
                    <w:rPr>
                      <w:sz w:val="18"/>
                      <w:szCs w:val="18"/>
                    </w:rPr>
                    <w:t>up to</w:t>
                  </w:r>
                </w:p>
                <w:p w14:paraId="51AB1578" w14:textId="77777777" w:rsidR="000F6847" w:rsidRPr="0055478D" w:rsidRDefault="000F6847" w:rsidP="000F6847">
                  <w:pPr>
                    <w:spacing w:before="80" w:after="80"/>
                    <w:ind w:left="-14" w:right="-14"/>
                    <w:contextualSpacing/>
                    <w:jc w:val="center"/>
                    <w:rPr>
                      <w:sz w:val="18"/>
                      <w:szCs w:val="18"/>
                    </w:rPr>
                  </w:pPr>
                  <w:r w:rsidRPr="0055478D">
                    <w:rPr>
                      <w:sz w:val="18"/>
                      <w:szCs w:val="18"/>
                    </w:rPr>
                    <w:t>S$60,000</w:t>
                  </w:r>
                </w:p>
              </w:tc>
            </w:tr>
            <w:tr w:rsidR="000F6847" w:rsidRPr="0055478D" w14:paraId="248D183C" w14:textId="77777777" w:rsidTr="002C4B1A">
              <w:tc>
                <w:tcPr>
                  <w:tcW w:w="2070" w:type="dxa"/>
                  <w:tcMar>
                    <w:top w:w="108" w:type="dxa"/>
                    <w:bottom w:w="108" w:type="dxa"/>
                  </w:tcMar>
                  <w:vAlign w:val="center"/>
                </w:tcPr>
                <w:p w14:paraId="216D15E1" w14:textId="77777777" w:rsidR="000F6847" w:rsidRPr="0055478D" w:rsidRDefault="000F6847" w:rsidP="000F6847">
                  <w:pPr>
                    <w:spacing w:before="80" w:after="80"/>
                    <w:ind w:right="75"/>
                    <w:contextualSpacing/>
                    <w:jc w:val="center"/>
                    <w:rPr>
                      <w:sz w:val="18"/>
                      <w:szCs w:val="18"/>
                    </w:rPr>
                  </w:pPr>
                  <w:r w:rsidRPr="0055478D">
                    <w:rPr>
                      <w:sz w:val="18"/>
                      <w:szCs w:val="18"/>
                    </w:rPr>
                    <w:t>2</w:t>
                  </w:r>
                  <w:r w:rsidRPr="0055478D">
                    <w:rPr>
                      <w:sz w:val="18"/>
                      <w:szCs w:val="18"/>
                      <w:vertAlign w:val="superscript"/>
                    </w:rPr>
                    <w:t>nd</w:t>
                  </w:r>
                  <w:r w:rsidRPr="0055478D">
                    <w:rPr>
                      <w:sz w:val="18"/>
                      <w:szCs w:val="18"/>
                    </w:rPr>
                    <w:t>: 20% of maximum grant amount</w:t>
                  </w:r>
                </w:p>
              </w:tc>
              <w:tc>
                <w:tcPr>
                  <w:tcW w:w="2645" w:type="dxa"/>
                  <w:tcMar>
                    <w:top w:w="108" w:type="dxa"/>
                    <w:bottom w:w="108" w:type="dxa"/>
                  </w:tcMar>
                  <w:vAlign w:val="center"/>
                </w:tcPr>
                <w:p w14:paraId="70ED144E" w14:textId="77777777" w:rsidR="000F6847" w:rsidRPr="0055478D" w:rsidRDefault="000F6847" w:rsidP="000F6847">
                  <w:pPr>
                    <w:spacing w:before="80" w:after="80"/>
                    <w:ind w:right="75"/>
                    <w:contextualSpacing/>
                    <w:jc w:val="center"/>
                    <w:rPr>
                      <w:sz w:val="18"/>
                      <w:szCs w:val="18"/>
                    </w:rPr>
                  </w:pPr>
                  <w:r w:rsidRPr="0055478D">
                    <w:rPr>
                      <w:sz w:val="18"/>
                      <w:szCs w:val="18"/>
                    </w:rPr>
                    <w:t>Mid-Term Progress Report, Presentation and required claim documents</w:t>
                  </w:r>
                </w:p>
              </w:tc>
              <w:tc>
                <w:tcPr>
                  <w:tcW w:w="2268" w:type="dxa"/>
                  <w:vAlign w:val="center"/>
                </w:tcPr>
                <w:p w14:paraId="5230DDAF" w14:textId="77777777" w:rsidR="000F6847" w:rsidRPr="0055478D" w:rsidRDefault="000F6847" w:rsidP="000F6847">
                  <w:pPr>
                    <w:spacing w:before="80" w:after="80"/>
                    <w:ind w:left="-14" w:right="-14"/>
                    <w:contextualSpacing/>
                    <w:jc w:val="center"/>
                    <w:rPr>
                      <w:sz w:val="18"/>
                      <w:szCs w:val="18"/>
                    </w:rPr>
                  </w:pPr>
                  <w:r w:rsidRPr="0055478D">
                    <w:rPr>
                      <w:sz w:val="18"/>
                      <w:szCs w:val="18"/>
                    </w:rPr>
                    <w:t>3 months after start of prototype development</w:t>
                  </w:r>
                </w:p>
              </w:tc>
              <w:tc>
                <w:tcPr>
                  <w:tcW w:w="1701" w:type="dxa"/>
                  <w:tcMar>
                    <w:top w:w="108" w:type="dxa"/>
                    <w:bottom w:w="108" w:type="dxa"/>
                  </w:tcMar>
                  <w:vAlign w:val="center"/>
                </w:tcPr>
                <w:p w14:paraId="37B56B66" w14:textId="77777777" w:rsidR="000F6847" w:rsidRPr="0055478D" w:rsidRDefault="000F6847" w:rsidP="000F6847">
                  <w:pPr>
                    <w:spacing w:before="80" w:after="80"/>
                    <w:ind w:left="-14" w:right="-14"/>
                    <w:contextualSpacing/>
                    <w:jc w:val="center"/>
                    <w:rPr>
                      <w:sz w:val="18"/>
                      <w:szCs w:val="18"/>
                    </w:rPr>
                  </w:pPr>
                  <w:r w:rsidRPr="0055478D">
                    <w:rPr>
                      <w:sz w:val="18"/>
                      <w:szCs w:val="18"/>
                    </w:rPr>
                    <w:t>up to</w:t>
                  </w:r>
                </w:p>
                <w:p w14:paraId="45E60650" w14:textId="77777777" w:rsidR="000F6847" w:rsidRPr="0055478D" w:rsidRDefault="000F6847" w:rsidP="000F6847">
                  <w:pPr>
                    <w:spacing w:before="80" w:after="80"/>
                    <w:ind w:left="-14" w:right="-14"/>
                    <w:contextualSpacing/>
                    <w:jc w:val="center"/>
                    <w:rPr>
                      <w:sz w:val="18"/>
                      <w:szCs w:val="18"/>
                    </w:rPr>
                  </w:pPr>
                  <w:r w:rsidRPr="0055478D">
                    <w:rPr>
                      <w:sz w:val="18"/>
                      <w:szCs w:val="18"/>
                    </w:rPr>
                    <w:t>S$40,000</w:t>
                  </w:r>
                </w:p>
              </w:tc>
            </w:tr>
            <w:tr w:rsidR="000F6847" w:rsidRPr="0055478D" w14:paraId="590DAE6F" w14:textId="77777777" w:rsidTr="002C4B1A">
              <w:tc>
                <w:tcPr>
                  <w:tcW w:w="2070" w:type="dxa"/>
                  <w:tcMar>
                    <w:top w:w="108" w:type="dxa"/>
                    <w:bottom w:w="108" w:type="dxa"/>
                  </w:tcMar>
                  <w:vAlign w:val="center"/>
                </w:tcPr>
                <w:p w14:paraId="53E78239" w14:textId="77777777" w:rsidR="000F6847" w:rsidRPr="0055478D" w:rsidRDefault="000F6847" w:rsidP="000F6847">
                  <w:pPr>
                    <w:spacing w:before="80" w:after="80"/>
                    <w:ind w:right="75"/>
                    <w:contextualSpacing/>
                    <w:jc w:val="center"/>
                    <w:rPr>
                      <w:sz w:val="18"/>
                      <w:szCs w:val="18"/>
                    </w:rPr>
                  </w:pPr>
                  <w:r w:rsidRPr="0055478D">
                    <w:rPr>
                      <w:sz w:val="18"/>
                      <w:szCs w:val="18"/>
                    </w:rPr>
                    <w:t>3</w:t>
                  </w:r>
                  <w:r w:rsidRPr="0055478D">
                    <w:rPr>
                      <w:sz w:val="18"/>
                      <w:szCs w:val="18"/>
                      <w:vertAlign w:val="superscript"/>
                    </w:rPr>
                    <w:t>rd</w:t>
                  </w:r>
                  <w:r w:rsidRPr="0055478D">
                    <w:rPr>
                      <w:sz w:val="18"/>
                      <w:szCs w:val="18"/>
                    </w:rPr>
                    <w:t>: 20% of maximum grant amount</w:t>
                  </w:r>
                </w:p>
              </w:tc>
              <w:tc>
                <w:tcPr>
                  <w:tcW w:w="2645" w:type="dxa"/>
                  <w:tcMar>
                    <w:top w:w="108" w:type="dxa"/>
                    <w:bottom w:w="108" w:type="dxa"/>
                  </w:tcMar>
                  <w:vAlign w:val="center"/>
                </w:tcPr>
                <w:p w14:paraId="737BA908" w14:textId="77777777" w:rsidR="000F6847" w:rsidRPr="0055478D" w:rsidRDefault="000F6847" w:rsidP="000F6847">
                  <w:pPr>
                    <w:spacing w:before="80" w:after="80"/>
                    <w:ind w:right="75"/>
                    <w:contextualSpacing/>
                    <w:jc w:val="center"/>
                    <w:rPr>
                      <w:sz w:val="18"/>
                      <w:szCs w:val="18"/>
                    </w:rPr>
                  </w:pPr>
                  <w:r w:rsidRPr="0055478D">
                    <w:rPr>
                      <w:sz w:val="18"/>
                    </w:rPr>
                    <w:t>1</w:t>
                  </w:r>
                  <w:r w:rsidRPr="0055478D">
                    <w:rPr>
                      <w:sz w:val="18"/>
                      <w:vertAlign w:val="superscript"/>
                    </w:rPr>
                    <w:t>st</w:t>
                  </w:r>
                  <w:r w:rsidRPr="0055478D">
                    <w:rPr>
                      <w:sz w:val="18"/>
                    </w:rPr>
                    <w:t xml:space="preserve"> part of Final Summative Report, Prototype completion, Presentation and required claim documents</w:t>
                  </w:r>
                </w:p>
              </w:tc>
              <w:tc>
                <w:tcPr>
                  <w:tcW w:w="2268" w:type="dxa"/>
                  <w:vAlign w:val="center"/>
                </w:tcPr>
                <w:p w14:paraId="6A10A06C" w14:textId="77777777" w:rsidR="000F6847" w:rsidRPr="0055478D" w:rsidRDefault="000F6847" w:rsidP="000F6847">
                  <w:pPr>
                    <w:spacing w:before="80" w:after="80"/>
                    <w:ind w:left="-14" w:right="-14"/>
                    <w:contextualSpacing/>
                    <w:jc w:val="center"/>
                    <w:rPr>
                      <w:sz w:val="18"/>
                      <w:szCs w:val="18"/>
                    </w:rPr>
                  </w:pPr>
                  <w:r w:rsidRPr="0055478D">
                    <w:rPr>
                      <w:sz w:val="18"/>
                      <w:szCs w:val="18"/>
                    </w:rPr>
                    <w:t>Not more than 6 months after start of prototype development</w:t>
                  </w:r>
                </w:p>
              </w:tc>
              <w:tc>
                <w:tcPr>
                  <w:tcW w:w="1701" w:type="dxa"/>
                  <w:tcMar>
                    <w:top w:w="108" w:type="dxa"/>
                    <w:bottom w:w="108" w:type="dxa"/>
                  </w:tcMar>
                  <w:vAlign w:val="center"/>
                </w:tcPr>
                <w:p w14:paraId="1AE74DA4" w14:textId="77777777" w:rsidR="000F6847" w:rsidRPr="0055478D" w:rsidRDefault="000F6847" w:rsidP="000F6847">
                  <w:pPr>
                    <w:spacing w:before="80" w:after="80"/>
                    <w:ind w:left="-14" w:right="-14"/>
                    <w:contextualSpacing/>
                    <w:jc w:val="center"/>
                    <w:rPr>
                      <w:sz w:val="18"/>
                      <w:szCs w:val="18"/>
                    </w:rPr>
                  </w:pPr>
                  <w:r w:rsidRPr="0055478D">
                    <w:rPr>
                      <w:sz w:val="18"/>
                      <w:szCs w:val="18"/>
                    </w:rPr>
                    <w:t>up to</w:t>
                  </w:r>
                </w:p>
                <w:p w14:paraId="369A5077" w14:textId="77777777" w:rsidR="000F6847" w:rsidRPr="0055478D" w:rsidRDefault="000F6847" w:rsidP="000F6847">
                  <w:pPr>
                    <w:spacing w:before="80" w:after="80"/>
                    <w:ind w:left="-14" w:right="-14"/>
                    <w:contextualSpacing/>
                    <w:jc w:val="center"/>
                    <w:rPr>
                      <w:sz w:val="18"/>
                      <w:szCs w:val="18"/>
                    </w:rPr>
                  </w:pPr>
                  <w:r w:rsidRPr="0055478D">
                    <w:rPr>
                      <w:sz w:val="18"/>
                      <w:szCs w:val="18"/>
                    </w:rPr>
                    <w:t>S$40,000</w:t>
                  </w:r>
                </w:p>
              </w:tc>
            </w:tr>
            <w:tr w:rsidR="000F6847" w:rsidRPr="0055478D" w14:paraId="6D10FEEA" w14:textId="77777777" w:rsidTr="002C4B1A">
              <w:tc>
                <w:tcPr>
                  <w:tcW w:w="2070" w:type="dxa"/>
                  <w:tcMar>
                    <w:top w:w="108" w:type="dxa"/>
                    <w:bottom w:w="108" w:type="dxa"/>
                  </w:tcMar>
                  <w:vAlign w:val="center"/>
                </w:tcPr>
                <w:p w14:paraId="7CE9C3EB" w14:textId="77777777" w:rsidR="000F6847" w:rsidRPr="0055478D" w:rsidRDefault="000F6847" w:rsidP="000F6847">
                  <w:pPr>
                    <w:spacing w:before="80" w:after="80"/>
                    <w:ind w:right="75"/>
                    <w:contextualSpacing/>
                    <w:jc w:val="center"/>
                    <w:rPr>
                      <w:sz w:val="18"/>
                      <w:szCs w:val="18"/>
                    </w:rPr>
                  </w:pPr>
                  <w:r w:rsidRPr="0055478D">
                    <w:rPr>
                      <w:sz w:val="18"/>
                      <w:szCs w:val="18"/>
                    </w:rPr>
                    <w:t>4</w:t>
                  </w:r>
                  <w:r w:rsidRPr="0055478D">
                    <w:rPr>
                      <w:sz w:val="18"/>
                      <w:szCs w:val="18"/>
                      <w:vertAlign w:val="superscript"/>
                    </w:rPr>
                    <w:t>th</w:t>
                  </w:r>
                  <w:r w:rsidRPr="0055478D">
                    <w:rPr>
                      <w:sz w:val="18"/>
                      <w:szCs w:val="18"/>
                    </w:rPr>
                    <w:t>: 30% of maximum grant amount</w:t>
                  </w:r>
                </w:p>
              </w:tc>
              <w:tc>
                <w:tcPr>
                  <w:tcW w:w="2645" w:type="dxa"/>
                  <w:tcMar>
                    <w:top w:w="108" w:type="dxa"/>
                    <w:bottom w:w="108" w:type="dxa"/>
                  </w:tcMar>
                  <w:vAlign w:val="center"/>
                </w:tcPr>
                <w:p w14:paraId="2F0E0848" w14:textId="77777777" w:rsidR="000F6847" w:rsidRPr="0055478D" w:rsidRDefault="000F6847" w:rsidP="000F6847">
                  <w:pPr>
                    <w:spacing w:before="80" w:after="80"/>
                    <w:ind w:right="75"/>
                    <w:contextualSpacing/>
                    <w:jc w:val="center"/>
                    <w:rPr>
                      <w:sz w:val="18"/>
                      <w:szCs w:val="18"/>
                    </w:rPr>
                  </w:pPr>
                  <w:r w:rsidRPr="0055478D">
                    <w:rPr>
                      <w:sz w:val="18"/>
                      <w:szCs w:val="18"/>
                    </w:rPr>
                    <w:t xml:space="preserve"> 2</w:t>
                  </w:r>
                  <w:r w:rsidRPr="0055478D">
                    <w:rPr>
                      <w:sz w:val="18"/>
                      <w:szCs w:val="18"/>
                      <w:vertAlign w:val="superscript"/>
                    </w:rPr>
                    <w:t>nd</w:t>
                  </w:r>
                  <w:r w:rsidRPr="0055478D">
                    <w:rPr>
                      <w:sz w:val="18"/>
                      <w:szCs w:val="18"/>
                    </w:rPr>
                    <w:t xml:space="preserve"> part of Final Summative Report, Pilot completion and Evaluation, Final Presentation and required claim documents</w:t>
                  </w:r>
                </w:p>
              </w:tc>
              <w:tc>
                <w:tcPr>
                  <w:tcW w:w="2268" w:type="dxa"/>
                  <w:vAlign w:val="center"/>
                </w:tcPr>
                <w:p w14:paraId="48607A03" w14:textId="77777777" w:rsidR="000F6847" w:rsidRPr="0055478D" w:rsidRDefault="000F6847" w:rsidP="000F6847">
                  <w:pPr>
                    <w:spacing w:before="80" w:after="80"/>
                    <w:ind w:left="-14" w:right="-14"/>
                    <w:contextualSpacing/>
                    <w:jc w:val="center"/>
                    <w:rPr>
                      <w:sz w:val="18"/>
                      <w:szCs w:val="18"/>
                    </w:rPr>
                  </w:pPr>
                  <w:r w:rsidRPr="0055478D">
                    <w:rPr>
                      <w:sz w:val="18"/>
                      <w:szCs w:val="18"/>
                    </w:rPr>
                    <w:t>6 to 9 months after start of prototype development</w:t>
                  </w:r>
                </w:p>
              </w:tc>
              <w:tc>
                <w:tcPr>
                  <w:tcW w:w="1701" w:type="dxa"/>
                  <w:tcMar>
                    <w:top w:w="108" w:type="dxa"/>
                    <w:bottom w:w="108" w:type="dxa"/>
                  </w:tcMar>
                  <w:vAlign w:val="center"/>
                </w:tcPr>
                <w:p w14:paraId="3835A659" w14:textId="77777777" w:rsidR="000F6847" w:rsidRPr="0055478D" w:rsidRDefault="000F6847" w:rsidP="000F6847">
                  <w:pPr>
                    <w:spacing w:before="80" w:after="80"/>
                    <w:ind w:left="-14" w:right="-14"/>
                    <w:contextualSpacing/>
                    <w:jc w:val="center"/>
                    <w:rPr>
                      <w:sz w:val="18"/>
                      <w:szCs w:val="18"/>
                    </w:rPr>
                  </w:pPr>
                  <w:r w:rsidRPr="0055478D">
                    <w:rPr>
                      <w:sz w:val="18"/>
                      <w:szCs w:val="18"/>
                    </w:rPr>
                    <w:t>up to</w:t>
                  </w:r>
                </w:p>
                <w:p w14:paraId="7D3B7553" w14:textId="77777777" w:rsidR="000F6847" w:rsidRPr="0055478D" w:rsidRDefault="000F6847" w:rsidP="000F6847">
                  <w:pPr>
                    <w:spacing w:before="80" w:after="80"/>
                    <w:ind w:left="-14" w:right="-14"/>
                    <w:contextualSpacing/>
                    <w:jc w:val="center"/>
                    <w:rPr>
                      <w:sz w:val="18"/>
                      <w:szCs w:val="18"/>
                    </w:rPr>
                  </w:pPr>
                  <w:r w:rsidRPr="0055478D">
                    <w:rPr>
                      <w:sz w:val="18"/>
                      <w:szCs w:val="18"/>
                    </w:rPr>
                    <w:t>S$60,000</w:t>
                  </w:r>
                </w:p>
              </w:tc>
            </w:tr>
          </w:tbl>
          <w:p w14:paraId="40104A53" w14:textId="77777777" w:rsidR="000F6847" w:rsidRPr="0055478D" w:rsidRDefault="000F6847" w:rsidP="000F6847">
            <w:pPr>
              <w:spacing w:before="240"/>
              <w:ind w:left="457" w:right="173"/>
              <w:jc w:val="both"/>
              <w:rPr>
                <w:sz w:val="18"/>
                <w:szCs w:val="18"/>
              </w:rPr>
            </w:pPr>
            <w:r w:rsidRPr="0055478D">
              <w:rPr>
                <w:sz w:val="18"/>
                <w:szCs w:val="18"/>
              </w:rPr>
              <w:t>Besides the first advance disbursement of 30%, subsequent funds will only be reimbursed on the submission and approval of the required reports and expenses incurred according to the approved budget. Proof of payment needs to be furnished before the claim can be approved.</w:t>
            </w:r>
          </w:p>
          <w:p w14:paraId="4C001A9C" w14:textId="77777777" w:rsidR="000F6847" w:rsidRPr="0055478D" w:rsidRDefault="000F6847" w:rsidP="000F6847">
            <w:pPr>
              <w:spacing w:before="240"/>
              <w:ind w:left="60" w:right="173"/>
              <w:jc w:val="both"/>
              <w:rPr>
                <w:rFonts w:eastAsia="Calibri"/>
                <w:sz w:val="18"/>
                <w:szCs w:val="18"/>
              </w:rPr>
            </w:pPr>
            <w:r w:rsidRPr="0055478D">
              <w:rPr>
                <w:rFonts w:eastAsia="Calibri"/>
                <w:b/>
                <w:sz w:val="18"/>
                <w:szCs w:val="18"/>
              </w:rPr>
              <w:t>CONDITIONS AND REQUIREMENTS OF AWARDED CHALLENGE TEAM AND PROTOTYPE</w:t>
            </w:r>
          </w:p>
          <w:p w14:paraId="3B099EF3"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innovPlus Grant is awarded on the basis of the presented prototype solution (and its proposed functionalities, features, capabilities, outputs and deliverables) and the envisioned scalability and roll out of the prototype to its intended users. As the implementation team as submitted in the application is evaluated as a criterion, any change to the composition of the Challenge Team after award of Grant must be submitted in writing, through Secretariat, for IAL’s prior approval. Failure to do so could lead to automatic disqualification.</w:t>
            </w:r>
          </w:p>
          <w:p w14:paraId="7B23A6AB"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rPr>
              <w:t>The</w:t>
            </w:r>
            <w:r w:rsidRPr="0055478D">
              <w:rPr>
                <w:spacing w:val="-11"/>
                <w:sz w:val="18"/>
              </w:rPr>
              <w:t xml:space="preserve"> </w:t>
            </w:r>
            <w:r w:rsidRPr="0055478D">
              <w:rPr>
                <w:sz w:val="18"/>
              </w:rPr>
              <w:t>awardees</w:t>
            </w:r>
            <w:r w:rsidRPr="0055478D">
              <w:rPr>
                <w:spacing w:val="-13"/>
                <w:sz w:val="18"/>
              </w:rPr>
              <w:t xml:space="preserve"> </w:t>
            </w:r>
            <w:r w:rsidRPr="0055478D">
              <w:rPr>
                <w:sz w:val="18"/>
              </w:rPr>
              <w:t>of</w:t>
            </w:r>
            <w:r w:rsidRPr="0055478D">
              <w:rPr>
                <w:spacing w:val="-10"/>
                <w:sz w:val="18"/>
              </w:rPr>
              <w:t xml:space="preserve"> </w:t>
            </w:r>
            <w:r w:rsidRPr="0055478D">
              <w:rPr>
                <w:sz w:val="18"/>
              </w:rPr>
              <w:t>the</w:t>
            </w:r>
            <w:r w:rsidRPr="0055478D">
              <w:rPr>
                <w:spacing w:val="-11"/>
                <w:sz w:val="18"/>
              </w:rPr>
              <w:t xml:space="preserve"> </w:t>
            </w:r>
            <w:r w:rsidRPr="0055478D">
              <w:rPr>
                <w:sz w:val="18"/>
              </w:rPr>
              <w:t>innovPlus</w:t>
            </w:r>
            <w:r w:rsidRPr="0055478D">
              <w:rPr>
                <w:spacing w:val="-13"/>
                <w:sz w:val="18"/>
              </w:rPr>
              <w:t xml:space="preserve"> </w:t>
            </w:r>
            <w:r w:rsidRPr="0055478D">
              <w:rPr>
                <w:sz w:val="18"/>
              </w:rPr>
              <w:t>Grant accepts the grant by signing</w:t>
            </w:r>
            <w:r w:rsidRPr="0055478D">
              <w:rPr>
                <w:spacing w:val="-11"/>
                <w:sz w:val="18"/>
              </w:rPr>
              <w:t xml:space="preserve"> </w:t>
            </w:r>
            <w:r w:rsidRPr="0055478D">
              <w:rPr>
                <w:sz w:val="18"/>
              </w:rPr>
              <w:t>a</w:t>
            </w:r>
            <w:r w:rsidRPr="0055478D">
              <w:rPr>
                <w:spacing w:val="-10"/>
                <w:sz w:val="18"/>
              </w:rPr>
              <w:t xml:space="preserve"> </w:t>
            </w:r>
            <w:r w:rsidRPr="0055478D">
              <w:rPr>
                <w:sz w:val="18"/>
              </w:rPr>
              <w:t>Letter of Award</w:t>
            </w:r>
            <w:r w:rsidRPr="0055478D">
              <w:rPr>
                <w:spacing w:val="-10"/>
                <w:sz w:val="18"/>
              </w:rPr>
              <w:t xml:space="preserve"> </w:t>
            </w:r>
            <w:r w:rsidRPr="0055478D">
              <w:rPr>
                <w:sz w:val="18"/>
              </w:rPr>
              <w:t>(“LOA”)</w:t>
            </w:r>
            <w:r w:rsidRPr="0055478D">
              <w:rPr>
                <w:spacing w:val="-12"/>
                <w:sz w:val="18"/>
              </w:rPr>
              <w:t xml:space="preserve"> </w:t>
            </w:r>
            <w:r w:rsidRPr="0055478D">
              <w:rPr>
                <w:sz w:val="18"/>
              </w:rPr>
              <w:t>within</w:t>
            </w:r>
            <w:r w:rsidRPr="0055478D">
              <w:rPr>
                <w:spacing w:val="-11"/>
                <w:sz w:val="18"/>
              </w:rPr>
              <w:t xml:space="preserve"> </w:t>
            </w:r>
            <w:r w:rsidRPr="0055478D">
              <w:rPr>
                <w:sz w:val="18"/>
              </w:rPr>
              <w:t>8</w:t>
            </w:r>
            <w:r w:rsidRPr="0055478D">
              <w:rPr>
                <w:spacing w:val="-10"/>
                <w:sz w:val="18"/>
              </w:rPr>
              <w:t xml:space="preserve"> </w:t>
            </w:r>
            <w:r w:rsidRPr="0055478D">
              <w:rPr>
                <w:sz w:val="18"/>
              </w:rPr>
              <w:t>weeks from Presentation Day, comprising the terms and conditions governing the grant, including piloting the prototype with learners, submitting a pre- and post-evaluation report of the prototype’s strengths and weaknesses and conferring non-exclusive, irrevocable, free right and license to the use of the prototype and all intellectual property and information generated resulting from the performance of the Project to</w:t>
            </w:r>
            <w:r w:rsidRPr="0055478D">
              <w:rPr>
                <w:spacing w:val="-7"/>
                <w:sz w:val="18"/>
              </w:rPr>
              <w:t xml:space="preserve"> </w:t>
            </w:r>
            <w:r w:rsidRPr="0055478D">
              <w:rPr>
                <w:sz w:val="18"/>
              </w:rPr>
              <w:t>IAL</w:t>
            </w:r>
            <w:r w:rsidRPr="0055478D">
              <w:rPr>
                <w:spacing w:val="-8"/>
                <w:sz w:val="18"/>
              </w:rPr>
              <w:t xml:space="preserve"> </w:t>
            </w:r>
            <w:r w:rsidRPr="0055478D">
              <w:rPr>
                <w:sz w:val="18"/>
              </w:rPr>
              <w:t>for</w:t>
            </w:r>
            <w:r w:rsidRPr="0055478D">
              <w:rPr>
                <w:spacing w:val="-7"/>
                <w:sz w:val="18"/>
              </w:rPr>
              <w:t xml:space="preserve"> </w:t>
            </w:r>
            <w:r w:rsidRPr="0055478D">
              <w:rPr>
                <w:sz w:val="18"/>
              </w:rPr>
              <w:t>non-commercial,</w:t>
            </w:r>
            <w:r w:rsidRPr="0055478D">
              <w:rPr>
                <w:spacing w:val="-7"/>
                <w:sz w:val="18"/>
              </w:rPr>
              <w:t xml:space="preserve"> </w:t>
            </w:r>
            <w:r w:rsidRPr="0055478D">
              <w:rPr>
                <w:sz w:val="18"/>
              </w:rPr>
              <w:t>academic,</w:t>
            </w:r>
            <w:r w:rsidRPr="0055478D">
              <w:rPr>
                <w:spacing w:val="-7"/>
                <w:sz w:val="18"/>
              </w:rPr>
              <w:t xml:space="preserve"> </w:t>
            </w:r>
            <w:r w:rsidRPr="0055478D">
              <w:rPr>
                <w:sz w:val="18"/>
              </w:rPr>
              <w:t>research</w:t>
            </w:r>
            <w:r w:rsidRPr="0055478D">
              <w:rPr>
                <w:spacing w:val="-7"/>
                <w:sz w:val="18"/>
              </w:rPr>
              <w:t xml:space="preserve"> </w:t>
            </w:r>
            <w:r w:rsidRPr="0055478D">
              <w:rPr>
                <w:sz w:val="18"/>
              </w:rPr>
              <w:t>and</w:t>
            </w:r>
            <w:r w:rsidRPr="0055478D">
              <w:rPr>
                <w:spacing w:val="-6"/>
                <w:sz w:val="18"/>
              </w:rPr>
              <w:t xml:space="preserve"> </w:t>
            </w:r>
            <w:r w:rsidRPr="0055478D">
              <w:rPr>
                <w:sz w:val="18"/>
              </w:rPr>
              <w:t>development</w:t>
            </w:r>
            <w:r w:rsidRPr="0055478D">
              <w:rPr>
                <w:spacing w:val="-7"/>
                <w:sz w:val="18"/>
              </w:rPr>
              <w:t xml:space="preserve"> </w:t>
            </w:r>
            <w:r w:rsidRPr="0055478D">
              <w:rPr>
                <w:sz w:val="18"/>
              </w:rPr>
              <w:t>purposes,</w:t>
            </w:r>
            <w:r w:rsidRPr="0055478D">
              <w:rPr>
                <w:spacing w:val="-8"/>
                <w:sz w:val="18"/>
              </w:rPr>
              <w:t xml:space="preserve"> </w:t>
            </w:r>
            <w:r w:rsidRPr="0055478D">
              <w:rPr>
                <w:sz w:val="18"/>
              </w:rPr>
              <w:t>including,</w:t>
            </w:r>
            <w:r w:rsidRPr="0055478D">
              <w:rPr>
                <w:spacing w:val="-7"/>
                <w:sz w:val="18"/>
              </w:rPr>
              <w:t xml:space="preserve"> </w:t>
            </w:r>
            <w:r w:rsidRPr="0055478D">
              <w:rPr>
                <w:sz w:val="18"/>
              </w:rPr>
              <w:t>but</w:t>
            </w:r>
            <w:r w:rsidRPr="0055478D">
              <w:rPr>
                <w:spacing w:val="-7"/>
                <w:sz w:val="18"/>
              </w:rPr>
              <w:t xml:space="preserve"> </w:t>
            </w:r>
            <w:r w:rsidRPr="0055478D">
              <w:rPr>
                <w:sz w:val="18"/>
              </w:rPr>
              <w:t>not</w:t>
            </w:r>
            <w:r w:rsidRPr="0055478D">
              <w:rPr>
                <w:spacing w:val="-7"/>
                <w:sz w:val="18"/>
              </w:rPr>
              <w:t xml:space="preserve"> </w:t>
            </w:r>
            <w:r w:rsidRPr="0055478D">
              <w:rPr>
                <w:sz w:val="18"/>
              </w:rPr>
              <w:t>limited</w:t>
            </w:r>
            <w:r w:rsidRPr="0055478D">
              <w:rPr>
                <w:spacing w:val="-7"/>
                <w:sz w:val="18"/>
              </w:rPr>
              <w:t xml:space="preserve"> </w:t>
            </w:r>
            <w:r w:rsidRPr="0055478D">
              <w:rPr>
                <w:sz w:val="18"/>
              </w:rPr>
              <w:t>to, the purposes of proliferating the knowledge gained therefrom to the training and adult education (TAE) community. For the avoidance of doubt, the terms of the National IP Protocol</w:t>
            </w:r>
            <w:hyperlink w:anchor="_bookmark6" w:history="1">
              <w:r w:rsidRPr="0055478D">
                <w:rPr>
                  <w:position w:val="6"/>
                  <w:sz w:val="12"/>
                </w:rPr>
                <w:t>4</w:t>
              </w:r>
            </w:hyperlink>
            <w:r w:rsidRPr="0055478D">
              <w:rPr>
                <w:position w:val="6"/>
                <w:sz w:val="12"/>
              </w:rPr>
              <w:t xml:space="preserve"> </w:t>
            </w:r>
            <w:r w:rsidRPr="0055478D">
              <w:rPr>
                <w:sz w:val="18"/>
              </w:rPr>
              <w:t>shall</w:t>
            </w:r>
            <w:r w:rsidRPr="0055478D">
              <w:rPr>
                <w:spacing w:val="-25"/>
                <w:sz w:val="18"/>
              </w:rPr>
              <w:t xml:space="preserve"> </w:t>
            </w:r>
            <w:r w:rsidRPr="0055478D">
              <w:rPr>
                <w:sz w:val="18"/>
              </w:rPr>
              <w:t>apply. For the avoidance of any doubt, the terms and conditions in the LOA are strictly non-negotiable.</w:t>
            </w:r>
          </w:p>
          <w:p w14:paraId="21BDD885" w14:textId="77777777" w:rsidR="000F6847" w:rsidRPr="0055478D" w:rsidRDefault="000F6847" w:rsidP="000F6847">
            <w:pPr>
              <w:numPr>
                <w:ilvl w:val="0"/>
                <w:numId w:val="13"/>
              </w:numPr>
              <w:spacing w:before="120" w:line="276" w:lineRule="auto"/>
              <w:ind w:left="414" w:right="176" w:hanging="357"/>
              <w:jc w:val="both"/>
              <w:rPr>
                <w:sz w:val="18"/>
                <w:szCs w:val="18"/>
              </w:rPr>
            </w:pPr>
            <w:r w:rsidRPr="0055478D">
              <w:rPr>
                <w:sz w:val="18"/>
                <w:szCs w:val="18"/>
              </w:rPr>
              <w:t>In general, the prototype development grant offered in the innovPlus Grant will support the following cost items:</w:t>
            </w:r>
          </w:p>
          <w:p w14:paraId="0B283D76" w14:textId="77777777" w:rsidR="000F6847" w:rsidRPr="0055478D" w:rsidRDefault="000F6847" w:rsidP="000F6847">
            <w:pPr>
              <w:pStyle w:val="ListParagraph"/>
              <w:numPr>
                <w:ilvl w:val="0"/>
                <w:numId w:val="26"/>
              </w:numPr>
              <w:spacing w:before="120" w:line="276" w:lineRule="auto"/>
              <w:ind w:left="777" w:hanging="357"/>
              <w:contextualSpacing w:val="0"/>
              <w:jc w:val="both"/>
              <w:rPr>
                <w:sz w:val="18"/>
                <w:szCs w:val="18"/>
              </w:rPr>
            </w:pPr>
            <w:r w:rsidRPr="0055478D">
              <w:rPr>
                <w:sz w:val="18"/>
                <w:szCs w:val="18"/>
              </w:rPr>
              <w:t>Fees of expert services from entities (organisation or individual) outside the composition of the Challenge Team, that are required in the areas of technical and development work, or for purposes such as research or advice, shall be limited to a cap of 10% of the approved grant amount;</w:t>
            </w:r>
          </w:p>
          <w:p w14:paraId="21CA94DC" w14:textId="77777777" w:rsidR="000F6847" w:rsidRPr="0055478D" w:rsidRDefault="000F6847" w:rsidP="000F6847">
            <w:pPr>
              <w:numPr>
                <w:ilvl w:val="0"/>
                <w:numId w:val="26"/>
              </w:numPr>
              <w:spacing w:before="120" w:after="200" w:line="276" w:lineRule="auto"/>
              <w:ind w:right="173"/>
              <w:jc w:val="both"/>
              <w:rPr>
                <w:sz w:val="18"/>
                <w:szCs w:val="18"/>
              </w:rPr>
            </w:pPr>
            <w:r w:rsidRPr="0055478D">
              <w:rPr>
                <w:sz w:val="18"/>
                <w:szCs w:val="18"/>
              </w:rPr>
              <w:t>Professional services as charged to the Challenge Owner organisation by the Solution Partner(s) of the Challenge Team;</w:t>
            </w:r>
          </w:p>
          <w:p w14:paraId="73BD9037" w14:textId="77777777" w:rsidR="000F6847" w:rsidRPr="0055478D" w:rsidRDefault="000F6847" w:rsidP="000F6847">
            <w:pPr>
              <w:numPr>
                <w:ilvl w:val="0"/>
                <w:numId w:val="26"/>
              </w:numPr>
              <w:spacing w:before="120" w:after="200" w:line="276" w:lineRule="auto"/>
              <w:ind w:right="173"/>
              <w:jc w:val="both"/>
              <w:rPr>
                <w:sz w:val="18"/>
                <w:szCs w:val="18"/>
              </w:rPr>
            </w:pPr>
            <w:r w:rsidRPr="0055478D">
              <w:rPr>
                <w:sz w:val="18"/>
                <w:szCs w:val="18"/>
              </w:rPr>
              <w:t>Supplies that are necessary for the overall operation, development and pilot of the awarded solution;</w:t>
            </w:r>
          </w:p>
          <w:p w14:paraId="4A527515" w14:textId="77777777" w:rsidR="000F6847" w:rsidRPr="0055478D" w:rsidRDefault="000F6847" w:rsidP="000F6847">
            <w:pPr>
              <w:numPr>
                <w:ilvl w:val="0"/>
                <w:numId w:val="26"/>
              </w:numPr>
              <w:spacing w:before="120" w:after="200" w:line="276" w:lineRule="auto"/>
              <w:ind w:right="173"/>
              <w:jc w:val="both"/>
              <w:rPr>
                <w:sz w:val="18"/>
                <w:szCs w:val="18"/>
              </w:rPr>
            </w:pPr>
            <w:r w:rsidRPr="0055478D">
              <w:rPr>
                <w:sz w:val="18"/>
                <w:szCs w:val="18"/>
              </w:rPr>
              <w:t>Equipment that have direct contribution to the overall operation, development and pilot of the awarded solution;</w:t>
            </w:r>
          </w:p>
          <w:p w14:paraId="58627E12" w14:textId="77777777" w:rsidR="000F6847" w:rsidRPr="0055478D" w:rsidRDefault="000F6847" w:rsidP="000F6847">
            <w:pPr>
              <w:numPr>
                <w:ilvl w:val="0"/>
                <w:numId w:val="26"/>
              </w:numPr>
              <w:spacing w:before="120" w:after="200" w:line="276" w:lineRule="auto"/>
              <w:ind w:right="173"/>
              <w:jc w:val="both"/>
              <w:rPr>
                <w:sz w:val="18"/>
                <w:szCs w:val="18"/>
              </w:rPr>
            </w:pPr>
            <w:r w:rsidRPr="0055478D">
              <w:rPr>
                <w:sz w:val="18"/>
                <w:szCs w:val="18"/>
              </w:rPr>
              <w:t>Software and / or other licensing that are essential for the project and for the duration of the project; and</w:t>
            </w:r>
          </w:p>
          <w:p w14:paraId="558B5167" w14:textId="77777777" w:rsidR="000F6847" w:rsidRPr="0055478D" w:rsidRDefault="000F6847" w:rsidP="000F6847">
            <w:pPr>
              <w:numPr>
                <w:ilvl w:val="0"/>
                <w:numId w:val="26"/>
              </w:numPr>
              <w:spacing w:before="120" w:after="200" w:line="276" w:lineRule="auto"/>
              <w:ind w:right="173"/>
              <w:jc w:val="both"/>
              <w:rPr>
                <w:sz w:val="18"/>
                <w:szCs w:val="18"/>
              </w:rPr>
            </w:pPr>
            <w:r w:rsidRPr="0055478D">
              <w:rPr>
                <w:sz w:val="18"/>
                <w:szCs w:val="18"/>
              </w:rPr>
              <w:lastRenderedPageBreak/>
              <w:t>Others – items not in the above list but necessary for the conduct and successful delivery of the project could be included in the funding request, subject to the approval of IAL.</w:t>
            </w:r>
          </w:p>
          <w:p w14:paraId="5CBEC697"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grant will not support cost items that do not contribute directly to prototype development such as marketing, networking and publicity. It will also not support capital equipment not essential to the project, maintenance cost for software licensing, GST, and travel (local and overseas).</w:t>
            </w:r>
          </w:p>
          <w:p w14:paraId="1DD57775"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Challenge Team is required to prove cost transparency and reasonableness on request by IAL on all cost items it is claiming for funding.</w:t>
            </w:r>
          </w:p>
          <w:p w14:paraId="21548CDC"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No claims can be made on any items that are not in the budget submitted together with the proposal made in the Challenge Team Formation form.</w:t>
            </w:r>
          </w:p>
          <w:p w14:paraId="43ACA718"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IAL shall not be under any obligation to make any payment to the Challenge Team on claims of:</w:t>
            </w:r>
          </w:p>
          <w:p w14:paraId="51930F05" w14:textId="77777777" w:rsidR="000F6847" w:rsidRPr="0055478D" w:rsidRDefault="000F6847" w:rsidP="000F6847">
            <w:pPr>
              <w:numPr>
                <w:ilvl w:val="0"/>
                <w:numId w:val="25"/>
              </w:numPr>
              <w:spacing w:before="120" w:after="200" w:line="276" w:lineRule="auto"/>
              <w:ind w:right="173"/>
              <w:jc w:val="both"/>
              <w:rPr>
                <w:sz w:val="18"/>
                <w:szCs w:val="18"/>
              </w:rPr>
            </w:pPr>
            <w:r w:rsidRPr="0055478D">
              <w:rPr>
                <w:sz w:val="18"/>
                <w:szCs w:val="18"/>
              </w:rPr>
              <w:t>unsupported cost items listed in the approved budget;</w:t>
            </w:r>
          </w:p>
          <w:p w14:paraId="11B421B7" w14:textId="77777777" w:rsidR="000F6847" w:rsidRPr="0055478D" w:rsidRDefault="000F6847" w:rsidP="000F6847">
            <w:pPr>
              <w:numPr>
                <w:ilvl w:val="0"/>
                <w:numId w:val="25"/>
              </w:numPr>
              <w:spacing w:before="120" w:after="200" w:line="276" w:lineRule="auto"/>
              <w:ind w:right="173"/>
              <w:jc w:val="both"/>
              <w:rPr>
                <w:sz w:val="18"/>
                <w:szCs w:val="18"/>
              </w:rPr>
            </w:pPr>
            <w:r w:rsidRPr="0055478D">
              <w:rPr>
                <w:sz w:val="18"/>
                <w:szCs w:val="18"/>
              </w:rPr>
              <w:t>qualified expenses but which no adequate proof of expenditure and proof of payments has been furnished;</w:t>
            </w:r>
          </w:p>
          <w:p w14:paraId="467E165D" w14:textId="77777777" w:rsidR="000F6847" w:rsidRPr="0055478D" w:rsidRDefault="000F6847" w:rsidP="000F6847">
            <w:pPr>
              <w:numPr>
                <w:ilvl w:val="0"/>
                <w:numId w:val="25"/>
              </w:numPr>
              <w:spacing w:before="120" w:after="200" w:line="276" w:lineRule="auto"/>
              <w:ind w:right="173"/>
              <w:jc w:val="both"/>
              <w:rPr>
                <w:sz w:val="18"/>
                <w:szCs w:val="18"/>
              </w:rPr>
            </w:pPr>
            <w:r w:rsidRPr="0055478D">
              <w:rPr>
                <w:sz w:val="18"/>
                <w:szCs w:val="18"/>
              </w:rPr>
              <w:t>qualified manpower costs but which no adequate proof of cost reasonableness provided upon request;</w:t>
            </w:r>
          </w:p>
          <w:p w14:paraId="6E2CC00E" w14:textId="77777777" w:rsidR="000F6847" w:rsidRPr="0055478D" w:rsidRDefault="000F6847" w:rsidP="000F6847">
            <w:pPr>
              <w:numPr>
                <w:ilvl w:val="0"/>
                <w:numId w:val="25"/>
              </w:numPr>
              <w:spacing w:before="120" w:after="200" w:line="276" w:lineRule="auto"/>
              <w:ind w:right="173"/>
              <w:jc w:val="both"/>
              <w:rPr>
                <w:sz w:val="18"/>
                <w:szCs w:val="18"/>
              </w:rPr>
            </w:pPr>
            <w:r w:rsidRPr="0055478D">
              <w:rPr>
                <w:sz w:val="18"/>
                <w:szCs w:val="18"/>
              </w:rPr>
              <w:t>any amount that exceeds the cost items listed in the approved budget; or</w:t>
            </w:r>
          </w:p>
          <w:p w14:paraId="45D0C3DC" w14:textId="77777777" w:rsidR="000F6847" w:rsidRPr="0055478D" w:rsidRDefault="000F6847" w:rsidP="000F6847">
            <w:pPr>
              <w:numPr>
                <w:ilvl w:val="0"/>
                <w:numId w:val="25"/>
              </w:numPr>
              <w:spacing w:before="120" w:after="200" w:line="276" w:lineRule="auto"/>
              <w:ind w:right="173"/>
              <w:jc w:val="both"/>
              <w:rPr>
                <w:sz w:val="18"/>
                <w:szCs w:val="18"/>
              </w:rPr>
            </w:pPr>
            <w:r w:rsidRPr="0055478D">
              <w:rPr>
                <w:sz w:val="18"/>
                <w:szCs w:val="18"/>
              </w:rPr>
              <w:t>any amount that is based on expenditure / payment not in compliance with prevailing procurement practices in terms of not being value for money.</w:t>
            </w:r>
          </w:p>
          <w:p w14:paraId="74F6A29D"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lang w:val="en-SG"/>
              </w:rPr>
              <w:t>The Challenge Team shall be solely responsible for its own partnership management and teamwork, including Intellectual Property (“IP”) arrangements and development / implementation plan.</w:t>
            </w:r>
          </w:p>
          <w:p w14:paraId="34C95D1E"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lang w:val="en-SG"/>
              </w:rPr>
              <w:t>The Challenge Team shall undertake that it will not infringe the intellectual property rights or any other rights of any person, and will comply with all applicable laws at all times.</w:t>
            </w:r>
          </w:p>
          <w:p w14:paraId="2C0619F2"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 xml:space="preserve">The </w:t>
            </w:r>
            <w:r w:rsidRPr="0055478D">
              <w:rPr>
                <w:sz w:val="18"/>
                <w:szCs w:val="18"/>
                <w:lang w:val="en-SG"/>
              </w:rPr>
              <w:t xml:space="preserve">winning Challenge Team shall grant </w:t>
            </w:r>
            <w:r w:rsidRPr="0055478D">
              <w:rPr>
                <w:sz w:val="18"/>
                <w:szCs w:val="18"/>
              </w:rPr>
              <w:t>consent to IAL disclosing, in such manner as IAL deems appropriate, in its (IAL’s) publicity materials of the team’s participation, and setting out and publishing in its publicity materials, in such manner as IAL deems appropriate, information regarding the participation, including:</w:t>
            </w:r>
          </w:p>
          <w:p w14:paraId="011E2EC9" w14:textId="77777777" w:rsidR="000F6847" w:rsidRPr="0055478D" w:rsidRDefault="000F6847" w:rsidP="000F6847">
            <w:pPr>
              <w:numPr>
                <w:ilvl w:val="1"/>
                <w:numId w:val="24"/>
              </w:numPr>
              <w:spacing w:before="120" w:after="200" w:line="276" w:lineRule="auto"/>
              <w:ind w:left="879" w:right="173"/>
              <w:jc w:val="both"/>
              <w:rPr>
                <w:sz w:val="18"/>
                <w:szCs w:val="18"/>
              </w:rPr>
            </w:pPr>
            <w:r w:rsidRPr="0055478D">
              <w:rPr>
                <w:sz w:val="18"/>
                <w:szCs w:val="18"/>
              </w:rPr>
              <w:t>the materials submitted for the innovPlus Challenge and any other information pertaining to its proposal;</w:t>
            </w:r>
          </w:p>
          <w:p w14:paraId="7DF58EA3" w14:textId="77777777" w:rsidR="000F6847" w:rsidRPr="0055478D" w:rsidRDefault="000F6847" w:rsidP="000F6847">
            <w:pPr>
              <w:numPr>
                <w:ilvl w:val="1"/>
                <w:numId w:val="24"/>
              </w:numPr>
              <w:spacing w:before="120" w:after="200" w:line="276" w:lineRule="auto"/>
              <w:ind w:left="879" w:right="173"/>
              <w:jc w:val="both"/>
              <w:rPr>
                <w:sz w:val="18"/>
                <w:szCs w:val="18"/>
              </w:rPr>
            </w:pPr>
            <w:r w:rsidRPr="0055478D">
              <w:rPr>
                <w:sz w:val="18"/>
                <w:szCs w:val="18"/>
              </w:rPr>
              <w:t>the contents of the findings or results, report(s) or any part thereof the awarded project; and</w:t>
            </w:r>
          </w:p>
          <w:p w14:paraId="506DF734" w14:textId="77777777" w:rsidR="000F6847" w:rsidRPr="0055478D" w:rsidRDefault="000F6847" w:rsidP="000F6847">
            <w:pPr>
              <w:numPr>
                <w:ilvl w:val="1"/>
                <w:numId w:val="24"/>
              </w:numPr>
              <w:spacing w:before="120" w:after="200" w:line="276" w:lineRule="auto"/>
              <w:ind w:left="879" w:right="173"/>
              <w:jc w:val="both"/>
              <w:rPr>
                <w:sz w:val="18"/>
                <w:szCs w:val="18"/>
              </w:rPr>
            </w:pPr>
            <w:r w:rsidRPr="0055478D">
              <w:rPr>
                <w:sz w:val="18"/>
                <w:szCs w:val="18"/>
              </w:rPr>
              <w:t>information arising from or pertaining to the reports or any presentation, seminar, conference, or symposium conducted by the team.</w:t>
            </w:r>
          </w:p>
          <w:p w14:paraId="25B1722A"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Challenge Team agrees to indemnify and hold harmless IAL against any and all actions, claims, demands, and proceedings in any way arising out of or connected with IAL’s use, reproduction, publication or dissemination in the manner mentioned above, and all costs, expenses, losses and liabilities, howsoever arising.</w:t>
            </w:r>
          </w:p>
          <w:p w14:paraId="23757ACB"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Challenge Team shall ensure that all information about the team or proposal provided to IAL pursuant to its participation and for the subsequent purposes of or connected with making claims, are true, accurate and complete to the best of the team’s knowledge. In the event that it comes to the knowledge of the team that any information already provided is or has become inaccurate, untrue, incomplete or misleading, the team shall immediately notify IAL of such inaccuracy, incompleteness, misleading nature, or untruthfulness, and provide such information in connection therewith as IAL may request.</w:t>
            </w:r>
          </w:p>
          <w:p w14:paraId="6CF486CC"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innovPlus Grant will be withdrawn if:</w:t>
            </w:r>
          </w:p>
          <w:p w14:paraId="7BE44421" w14:textId="77777777" w:rsidR="000F6847" w:rsidRPr="0055478D" w:rsidRDefault="000F6847" w:rsidP="000F6847">
            <w:pPr>
              <w:pStyle w:val="ListParagraph"/>
              <w:numPr>
                <w:ilvl w:val="0"/>
                <w:numId w:val="23"/>
              </w:numPr>
              <w:spacing w:before="120" w:after="200" w:line="276" w:lineRule="auto"/>
              <w:ind w:left="737" w:right="176" w:hanging="284"/>
              <w:contextualSpacing w:val="0"/>
              <w:jc w:val="both"/>
              <w:rPr>
                <w:sz w:val="18"/>
                <w:szCs w:val="18"/>
              </w:rPr>
            </w:pPr>
            <w:r w:rsidRPr="0055478D">
              <w:rPr>
                <w:sz w:val="18"/>
                <w:szCs w:val="18"/>
              </w:rPr>
              <w:t>the Challenge Team is unable to perform the obligations set out in the LOA; or</w:t>
            </w:r>
          </w:p>
          <w:p w14:paraId="7F16A849" w14:textId="77777777" w:rsidR="000F6847" w:rsidRPr="0055478D" w:rsidRDefault="000F6847" w:rsidP="000F6847">
            <w:pPr>
              <w:pStyle w:val="ListParagraph"/>
              <w:numPr>
                <w:ilvl w:val="0"/>
                <w:numId w:val="23"/>
              </w:numPr>
              <w:spacing w:before="120" w:after="200" w:line="276" w:lineRule="auto"/>
              <w:ind w:left="743" w:right="176" w:hanging="284"/>
              <w:contextualSpacing w:val="0"/>
              <w:jc w:val="both"/>
              <w:rPr>
                <w:sz w:val="18"/>
                <w:szCs w:val="18"/>
              </w:rPr>
            </w:pPr>
            <w:r w:rsidRPr="0055478D">
              <w:rPr>
                <w:sz w:val="18"/>
                <w:szCs w:val="18"/>
              </w:rPr>
              <w:t>the Challenge Team commits a breach of any of the provisions of the LOA.</w:t>
            </w:r>
          </w:p>
          <w:p w14:paraId="2342F3EE" w14:textId="77777777" w:rsidR="000F6847" w:rsidRPr="0055478D" w:rsidRDefault="000F6847" w:rsidP="000F6847">
            <w:pPr>
              <w:spacing w:before="240"/>
              <w:ind w:left="60" w:right="173"/>
              <w:jc w:val="both"/>
              <w:rPr>
                <w:b/>
                <w:sz w:val="18"/>
                <w:szCs w:val="18"/>
              </w:rPr>
            </w:pPr>
            <w:r w:rsidRPr="0055478D">
              <w:rPr>
                <w:b/>
                <w:sz w:val="18"/>
                <w:szCs w:val="18"/>
              </w:rPr>
              <w:lastRenderedPageBreak/>
              <w:t>SHOWCASING OF INNOVATION DEVELOPMENT</w:t>
            </w:r>
          </w:p>
          <w:p w14:paraId="5A94AB3B"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Challenge Team shall undertake to collaborate with IAL in the development of case studies and/or research papers detailing the experience and insights gleaned from the prototype development and any trialing/pilot that ensued. No confidential or private information will be revealed through this effort;</w:t>
            </w:r>
          </w:p>
          <w:p w14:paraId="1479D200"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Challenge Team shall undertake to a</w:t>
            </w:r>
            <w:r w:rsidRPr="0055478D">
              <w:rPr>
                <w:rFonts w:eastAsia="Calibri"/>
                <w:sz w:val="18"/>
                <w:szCs w:val="18"/>
              </w:rPr>
              <w:t>llow IAL to disseminate the case studies and/or research papers in various formats including printed materials, online articles, video, audio, and other digital recordings to any individuals or organisations that it deems will benefit from the learning and sharing;</w:t>
            </w:r>
          </w:p>
          <w:p w14:paraId="2079FC21"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Challenge Team shall undertake to collaborate with IAL to allow and facilitate the use of its prototype or solution within sandbox environments to individuals or organisations designated by IAL to trial the prototype or solution during and/or after the project;</w:t>
            </w:r>
            <w:r w:rsidRPr="0055478D">
              <w:rPr>
                <w:rFonts w:eastAsia="Calibri"/>
                <w:sz w:val="18"/>
                <w:szCs w:val="18"/>
              </w:rPr>
              <w:t xml:space="preserve"> and</w:t>
            </w:r>
          </w:p>
          <w:p w14:paraId="02CA4553"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Challenge Team shall undertake to agree for IAL to profile the companies and individuals involved, as well as the solution and/or prototype on the following platforms:</w:t>
            </w:r>
          </w:p>
          <w:p w14:paraId="24D231A2" w14:textId="77777777" w:rsidR="000F6847" w:rsidRPr="0055478D" w:rsidRDefault="000F6847" w:rsidP="000F6847">
            <w:pPr>
              <w:numPr>
                <w:ilvl w:val="2"/>
                <w:numId w:val="12"/>
              </w:numPr>
              <w:spacing w:before="120" w:after="200" w:line="276" w:lineRule="auto"/>
              <w:ind w:left="777" w:right="176" w:hanging="357"/>
              <w:jc w:val="both"/>
              <w:rPr>
                <w:sz w:val="18"/>
                <w:szCs w:val="18"/>
              </w:rPr>
            </w:pPr>
            <w:r w:rsidRPr="0055478D">
              <w:rPr>
                <w:sz w:val="18"/>
                <w:szCs w:val="18"/>
              </w:rPr>
              <w:t>IAL professional development seminars and workshops;</w:t>
            </w:r>
          </w:p>
          <w:p w14:paraId="2EC6DB56" w14:textId="77777777" w:rsidR="000F6847" w:rsidRPr="0055478D" w:rsidRDefault="000F6847" w:rsidP="000F6847">
            <w:pPr>
              <w:numPr>
                <w:ilvl w:val="2"/>
                <w:numId w:val="12"/>
              </w:numPr>
              <w:spacing w:before="120" w:after="200" w:line="276" w:lineRule="auto"/>
              <w:ind w:left="777" w:right="176" w:hanging="357"/>
              <w:jc w:val="both"/>
              <w:rPr>
                <w:sz w:val="18"/>
                <w:szCs w:val="18"/>
              </w:rPr>
            </w:pPr>
            <w:r w:rsidRPr="0055478D">
              <w:rPr>
                <w:sz w:val="18"/>
                <w:szCs w:val="18"/>
              </w:rPr>
              <w:t>IAL partner showcase for a period of 12 months;</w:t>
            </w:r>
          </w:p>
          <w:p w14:paraId="1DD947AA" w14:textId="77777777" w:rsidR="000F6847" w:rsidRPr="0055478D" w:rsidRDefault="000F6847" w:rsidP="000F6847">
            <w:pPr>
              <w:numPr>
                <w:ilvl w:val="2"/>
                <w:numId w:val="12"/>
              </w:numPr>
              <w:spacing w:before="120" w:after="200" w:line="276" w:lineRule="auto"/>
              <w:ind w:left="777" w:right="176" w:hanging="357"/>
              <w:jc w:val="both"/>
              <w:rPr>
                <w:sz w:val="18"/>
                <w:szCs w:val="18"/>
              </w:rPr>
            </w:pPr>
            <w:r w:rsidRPr="0055478D">
              <w:rPr>
                <w:sz w:val="18"/>
                <w:szCs w:val="18"/>
              </w:rPr>
              <w:t>IAL conferences and events, e.g. the Adult Learning Symposium and Learning Roadshows; and</w:t>
            </w:r>
          </w:p>
          <w:p w14:paraId="339EFAEF" w14:textId="77777777" w:rsidR="000F6847" w:rsidRPr="0055478D" w:rsidRDefault="000F6847" w:rsidP="000F6847">
            <w:pPr>
              <w:numPr>
                <w:ilvl w:val="2"/>
                <w:numId w:val="12"/>
              </w:numPr>
              <w:spacing w:before="120" w:after="200" w:line="276" w:lineRule="auto"/>
              <w:ind w:left="777" w:right="176" w:hanging="357"/>
              <w:jc w:val="both"/>
              <w:rPr>
                <w:sz w:val="18"/>
                <w:szCs w:val="18"/>
              </w:rPr>
            </w:pPr>
            <w:r w:rsidRPr="0055478D">
              <w:rPr>
                <w:sz w:val="18"/>
                <w:szCs w:val="18"/>
              </w:rPr>
              <w:t>Conferences and events IAL is participating in and where the themes / areas covered are aligned and of interest to the participants.</w:t>
            </w:r>
          </w:p>
          <w:p w14:paraId="750D62CF"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The full and prevailing terms and conditions of the innovPlus Challenge and innovPlus Grant can be found in the Challenge Statement application form, Expression of Interest and Challenge Team Formation submission form, and all applications submitted to the Challenge will be deemed to have accepted these terms and conditions.</w:t>
            </w:r>
          </w:p>
          <w:p w14:paraId="1D94A40D"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Secretariat of the innovPlus Challenge and innovPlus Grant is the inlab, acting on behalf of the Institute for Adult Learning (“IAL”), of 11 Eunos Road 8, #05-03, Singapore 408601, wherein IAL is an autonomous institute of the Singapore University of Social Sciences.</w:t>
            </w:r>
          </w:p>
          <w:p w14:paraId="6A663C25" w14:textId="77777777" w:rsidR="000F6847" w:rsidRPr="0055478D" w:rsidRDefault="000F6847" w:rsidP="000F6847">
            <w:pPr>
              <w:spacing w:before="240"/>
              <w:ind w:left="60" w:right="173"/>
              <w:jc w:val="both"/>
              <w:rPr>
                <w:b/>
                <w:sz w:val="18"/>
                <w:szCs w:val="18"/>
              </w:rPr>
            </w:pPr>
            <w:r w:rsidRPr="0055478D">
              <w:rPr>
                <w:b/>
                <w:sz w:val="18"/>
                <w:szCs w:val="18"/>
              </w:rPr>
              <w:t>GENERAL</w:t>
            </w:r>
          </w:p>
          <w:p w14:paraId="6F1E44D6"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lang w:val="en-SG"/>
              </w:rPr>
              <w:t>Depending on the prevailing implementation challenges and needs, innovPlus Secretariat reserves the right to amend and change the terms and conditions with approval from the Director of Innovation Centre, that complies with the intent and spirit of innovPlus.</w:t>
            </w:r>
          </w:p>
          <w:p w14:paraId="7743A712" w14:textId="77777777" w:rsidR="000F6847" w:rsidRPr="0055478D" w:rsidRDefault="000F6847" w:rsidP="000F6847">
            <w:pPr>
              <w:numPr>
                <w:ilvl w:val="0"/>
                <w:numId w:val="13"/>
              </w:numPr>
              <w:spacing w:before="120" w:after="200" w:line="276" w:lineRule="auto"/>
              <w:ind w:left="418" w:right="173"/>
              <w:jc w:val="both"/>
              <w:rPr>
                <w:sz w:val="18"/>
                <w:szCs w:val="18"/>
              </w:rPr>
            </w:pPr>
            <w:r w:rsidRPr="0055478D">
              <w:rPr>
                <w:sz w:val="18"/>
                <w:szCs w:val="18"/>
              </w:rPr>
              <w:t>IAL reserves the right to disqualify any participant at any point in time during the innovPlus Challenge.</w:t>
            </w:r>
          </w:p>
          <w:p w14:paraId="70BCCAB2" w14:textId="796D5BF1" w:rsidR="00C81C67" w:rsidRPr="00C81C67" w:rsidRDefault="000F6847" w:rsidP="000F6847">
            <w:pPr>
              <w:spacing w:before="120" w:after="200" w:line="276" w:lineRule="auto"/>
              <w:ind w:right="173"/>
              <w:jc w:val="both"/>
              <w:rPr>
                <w:rFonts w:eastAsia="Calibri"/>
                <w:sz w:val="18"/>
                <w:szCs w:val="18"/>
                <w:lang w:val="en-SG"/>
              </w:rPr>
            </w:pPr>
            <w:r w:rsidRPr="0055478D">
              <w:rPr>
                <w:i/>
                <w:iCs/>
                <w:sz w:val="18"/>
                <w:szCs w:val="18"/>
              </w:rPr>
              <w:t>IAL reserves the right to change these terms and conditions at any time without prior notice. In the event that any changes are made, the revised terms and conditions shall be posted on the innovPlus website immediately. Please check the latest information posted herein to inform yourself of any changes.</w:t>
            </w:r>
          </w:p>
        </w:tc>
      </w:tr>
    </w:tbl>
    <w:p w14:paraId="7396B932" w14:textId="77777777" w:rsidR="00062CFC" w:rsidRDefault="00062CFC" w:rsidP="00062CFC">
      <w:pPr>
        <w:rPr>
          <w:rFonts w:ascii="Calibri" w:hAnsi="Calibri"/>
        </w:rPr>
      </w:pPr>
    </w:p>
    <w:p w14:paraId="784B971E" w14:textId="77777777" w:rsidR="00A55C44" w:rsidRDefault="00A55C44">
      <w:pPr>
        <w:rPr>
          <w:rFonts w:ascii="Calibri" w:hAnsi="Calibri"/>
          <w:b/>
          <w:sz w:val="24"/>
        </w:rPr>
      </w:pPr>
      <w:r>
        <w:rPr>
          <w:rFonts w:ascii="Calibri" w:hAnsi="Calibri"/>
          <w:b/>
          <w:sz w:val="24"/>
        </w:rPr>
        <w:br w:type="page"/>
      </w:r>
    </w:p>
    <w:p w14:paraId="06F13FBB" w14:textId="77777777" w:rsidR="00062CFC" w:rsidRPr="005C1389" w:rsidRDefault="00062CFC" w:rsidP="00062CFC">
      <w:pPr>
        <w:spacing w:after="120" w:line="288" w:lineRule="auto"/>
        <w:jc w:val="both"/>
        <w:rPr>
          <w:rFonts w:ascii="Calibri" w:hAnsi="Calibri"/>
          <w:b/>
          <w:sz w:val="24"/>
        </w:rPr>
      </w:pPr>
      <w:r w:rsidRPr="005C1389">
        <w:rPr>
          <w:rFonts w:ascii="Calibri" w:hAnsi="Calibri"/>
          <w:b/>
          <w:sz w:val="24"/>
        </w:rPr>
        <w:lastRenderedPageBreak/>
        <w:t>Appendix A</w:t>
      </w:r>
    </w:p>
    <w:p w14:paraId="702696B6" w14:textId="691BC31E" w:rsidR="00062CFC" w:rsidRPr="005C1389" w:rsidRDefault="00062CFC" w:rsidP="00062CFC">
      <w:pPr>
        <w:spacing w:after="120" w:line="288" w:lineRule="auto"/>
        <w:jc w:val="both"/>
        <w:rPr>
          <w:rFonts w:ascii="Calibri" w:hAnsi="Calibri"/>
        </w:rPr>
      </w:pPr>
      <w:r w:rsidRPr="005C1389">
        <w:rPr>
          <w:rFonts w:ascii="Calibri" w:hAnsi="Calibri"/>
        </w:rPr>
        <w:t xml:space="preserve">Brief Guide to Writing Your </w:t>
      </w:r>
      <w:r w:rsidR="00DD4C22">
        <w:rPr>
          <w:rFonts w:ascii="Calibri" w:hAnsi="Calibri"/>
        </w:rPr>
        <w:t>Challenge</w:t>
      </w:r>
      <w:r w:rsidRPr="005C1389">
        <w:rPr>
          <w:rFonts w:ascii="Calibri" w:hAnsi="Calibri"/>
        </w:rPr>
        <w:t xml:space="preserve"> Statement</w:t>
      </w:r>
    </w:p>
    <w:p w14:paraId="37352329" w14:textId="21CDA6A2" w:rsidR="00062CFC" w:rsidRPr="00631F59" w:rsidRDefault="00062CFC" w:rsidP="00062CFC">
      <w:pPr>
        <w:spacing w:after="120" w:line="288" w:lineRule="auto"/>
        <w:jc w:val="both"/>
        <w:rPr>
          <w:rFonts w:ascii="Calibri" w:hAnsi="Calibri" w:cs="Calibri"/>
          <w:lang w:val="en-SG" w:eastAsia="en-SG"/>
        </w:rPr>
      </w:pPr>
      <w:r w:rsidRPr="005C1389">
        <w:rPr>
          <w:rFonts w:ascii="Calibri" w:hAnsi="Calibri" w:cs="Calibri"/>
          <w:lang w:val="en-SG" w:eastAsia="en-SG"/>
        </w:rPr>
        <w:t xml:space="preserve">A </w:t>
      </w:r>
      <w:r w:rsidR="00DD4C22">
        <w:rPr>
          <w:rFonts w:ascii="Calibri" w:hAnsi="Calibri" w:cs="Calibri"/>
          <w:lang w:val="en-SG" w:eastAsia="en-SG"/>
        </w:rPr>
        <w:t>challenge</w:t>
      </w:r>
      <w:r w:rsidRPr="005C1389">
        <w:rPr>
          <w:rFonts w:ascii="Calibri" w:hAnsi="Calibri" w:cs="Calibri"/>
          <w:lang w:val="en-SG" w:eastAsia="en-SG"/>
        </w:rPr>
        <w:t xml:space="preserve"> statement is a clear concise description of the issue(s) that need(s) to be addressed by a problem solving team. It is used to centre and focus the solution at the beginning, keep the solution on track during the effort, and is used to validate that the effort delivered an outcome that solves the proble</w:t>
      </w:r>
      <w:r w:rsidR="00631F59">
        <w:rPr>
          <w:rFonts w:ascii="Calibri" w:hAnsi="Calibri" w:cs="Calibri"/>
          <w:lang w:val="en-SG" w:eastAsia="en-SG"/>
        </w:rPr>
        <w:t xml:space="preserve">m statement. It can have </w:t>
      </w:r>
      <w:r w:rsidR="00631F59" w:rsidRPr="005C1389">
        <w:rPr>
          <w:rFonts w:ascii="Calibri" w:hAnsi="Calibri" w:cs="Calibri"/>
          <w:lang w:val="en-SG" w:eastAsia="en-SG"/>
        </w:rPr>
        <w:t>one or two sentences that describe the</w:t>
      </w:r>
      <w:r w:rsidR="00631F59">
        <w:rPr>
          <w:rFonts w:ascii="Calibri" w:hAnsi="Calibri" w:cs="Calibri"/>
          <w:lang w:val="en-SG" w:eastAsia="en-SG"/>
        </w:rPr>
        <w:t xml:space="preserve"> problem using specific issues.</w:t>
      </w:r>
    </w:p>
    <w:p w14:paraId="7053417F" w14:textId="1056B621" w:rsidR="00DA55CF" w:rsidRPr="00B4113D" w:rsidRDefault="00DA55CF" w:rsidP="00062CFC">
      <w:pPr>
        <w:spacing w:after="120" w:line="288" w:lineRule="auto"/>
        <w:jc w:val="both"/>
        <w:rPr>
          <w:rFonts w:ascii="Calibri" w:hAnsi="Calibri" w:cs="Calibri"/>
          <w:shd w:val="clear" w:color="auto" w:fill="FFFFFF"/>
        </w:rPr>
      </w:pPr>
      <w:r>
        <w:rPr>
          <w:rFonts w:ascii="Calibri" w:hAnsi="Calibri" w:cs="Calibri"/>
          <w:shd w:val="clear" w:color="auto" w:fill="FFFFFF"/>
        </w:rPr>
        <w:t>P</w:t>
      </w:r>
      <w:r w:rsidR="00062CFC" w:rsidRPr="005C1389">
        <w:rPr>
          <w:rFonts w:ascii="Calibri" w:hAnsi="Calibri" w:cs="Calibri"/>
          <w:shd w:val="clear" w:color="auto" w:fill="FFFFFF"/>
        </w:rPr>
        <w:t>rovid</w:t>
      </w:r>
      <w:r>
        <w:rPr>
          <w:rFonts w:ascii="Calibri" w:hAnsi="Calibri" w:cs="Calibri"/>
          <w:shd w:val="clear" w:color="auto" w:fill="FFFFFF"/>
        </w:rPr>
        <w:t>e</w:t>
      </w:r>
      <w:r w:rsidR="00062CFC" w:rsidRPr="005C1389">
        <w:rPr>
          <w:rFonts w:ascii="Calibri" w:hAnsi="Calibri" w:cs="Calibri"/>
          <w:shd w:val="clear" w:color="auto" w:fill="FFFFFF"/>
        </w:rPr>
        <w:t xml:space="preserve"> background context first so that problem is easier to understand for the reader. While conciseness is something every piece of practical writing should aim for, it</w:t>
      </w:r>
      <w:r w:rsidR="00971FE2">
        <w:rPr>
          <w:rFonts w:ascii="Calibri" w:hAnsi="Calibri" w:cs="Calibri"/>
          <w:shd w:val="clear" w:color="auto" w:fill="FFFFFF"/>
        </w:rPr>
        <w:t xml:space="preserve"> i</w:t>
      </w:r>
      <w:r w:rsidR="00062CFC" w:rsidRPr="005C1389">
        <w:rPr>
          <w:rFonts w:ascii="Calibri" w:hAnsi="Calibri" w:cs="Calibri"/>
          <w:shd w:val="clear" w:color="auto" w:fill="FFFFFF"/>
        </w:rPr>
        <w:t xml:space="preserve">s even more important to be well-understood. Start by describing how things </w:t>
      </w:r>
      <w:r w:rsidR="00062CFC" w:rsidRPr="005C1389">
        <w:rPr>
          <w:rFonts w:ascii="Calibri" w:hAnsi="Calibri" w:cs="Calibri"/>
          <w:i/>
          <w:iCs/>
          <w:shd w:val="clear" w:color="auto" w:fill="FFFFFF"/>
        </w:rPr>
        <w:t>should</w:t>
      </w:r>
      <w:r w:rsidR="00062CFC" w:rsidRPr="005C1389">
        <w:rPr>
          <w:rStyle w:val="apple-converted-space"/>
          <w:rFonts w:ascii="Calibri" w:hAnsi="Calibri" w:cs="Calibri"/>
          <w:shd w:val="clear" w:color="auto" w:fill="FFFFFF"/>
        </w:rPr>
        <w:t> </w:t>
      </w:r>
      <w:r w:rsidR="00062CFC" w:rsidRPr="005C1389">
        <w:rPr>
          <w:rFonts w:ascii="Calibri" w:hAnsi="Calibri" w:cs="Calibri"/>
          <w:shd w:val="clear" w:color="auto" w:fill="FFFFFF"/>
        </w:rPr>
        <w:t>work. Before you even mention your problem, explain in a few sentences how things would be if the problem did</w:t>
      </w:r>
      <w:r w:rsidR="00971FE2">
        <w:rPr>
          <w:rFonts w:ascii="Calibri" w:hAnsi="Calibri" w:cs="Calibri"/>
          <w:shd w:val="clear" w:color="auto" w:fill="FFFFFF"/>
        </w:rPr>
        <w:t xml:space="preserve"> not</w:t>
      </w:r>
      <w:r w:rsidR="00062CFC" w:rsidRPr="005C1389">
        <w:rPr>
          <w:rFonts w:ascii="Calibri" w:hAnsi="Calibri" w:cs="Calibri"/>
          <w:shd w:val="clear" w:color="auto" w:fill="FFFFFF"/>
        </w:rPr>
        <w:t xml:space="preserve"> exist.</w:t>
      </w:r>
    </w:p>
    <w:p w14:paraId="5C620248" w14:textId="39E2DBD5" w:rsidR="00062CFC" w:rsidRPr="005C1389" w:rsidRDefault="00062CFC" w:rsidP="00062CFC">
      <w:pPr>
        <w:spacing w:after="120" w:line="288" w:lineRule="auto"/>
        <w:jc w:val="both"/>
        <w:rPr>
          <w:rFonts w:ascii="Calibri" w:hAnsi="Calibri" w:cs="Calibri"/>
        </w:rPr>
      </w:pPr>
      <w:r w:rsidRPr="005C1389">
        <w:rPr>
          <w:rFonts w:ascii="Calibri" w:hAnsi="Calibri" w:cs="Calibri"/>
          <w:shd w:val="clear" w:color="auto" w:fill="FFFFFF"/>
        </w:rPr>
        <w:t>One of the most important</w:t>
      </w:r>
      <w:r w:rsidRPr="005C1389">
        <w:rPr>
          <w:rFonts w:ascii="Calibri" w:hAnsi="Calibri" w:cs="Calibri"/>
          <w:color w:val="545454"/>
          <w:shd w:val="clear" w:color="auto" w:fill="FFFFFF"/>
        </w:rPr>
        <w:t xml:space="preserve"> </w:t>
      </w:r>
      <w:r w:rsidRPr="005C1389">
        <w:rPr>
          <w:rFonts w:ascii="Calibri" w:hAnsi="Calibri" w:cs="Calibri"/>
          <w:shd w:val="clear" w:color="auto" w:fill="FFFFFF"/>
        </w:rPr>
        <w:t>goals (if not</w:t>
      </w:r>
      <w:r w:rsidRPr="005C1389">
        <w:rPr>
          <w:rStyle w:val="apple-converted-space"/>
          <w:rFonts w:ascii="Calibri" w:hAnsi="Calibri" w:cs="Calibri"/>
          <w:shd w:val="clear" w:color="auto" w:fill="FFFFFF"/>
        </w:rPr>
        <w:t> </w:t>
      </w:r>
      <w:r w:rsidRPr="005C1389">
        <w:rPr>
          <w:rFonts w:ascii="Calibri" w:hAnsi="Calibri" w:cs="Calibri"/>
          <w:i/>
          <w:iCs/>
          <w:shd w:val="clear" w:color="auto" w:fill="FFFFFF"/>
        </w:rPr>
        <w:t xml:space="preserve">the </w:t>
      </w:r>
      <w:r w:rsidRPr="005C1389">
        <w:rPr>
          <w:rFonts w:ascii="Calibri" w:hAnsi="Calibri" w:cs="Calibri"/>
          <w:shd w:val="clear" w:color="auto" w:fill="FFFFFF"/>
        </w:rPr>
        <w:t>most important goal) of any problem statement is to articulate the problem being addressed to the reader in a way that</w:t>
      </w:r>
      <w:r w:rsidR="00971FE2">
        <w:rPr>
          <w:rFonts w:ascii="Calibri" w:hAnsi="Calibri" w:cs="Calibri"/>
          <w:shd w:val="clear" w:color="auto" w:fill="FFFFFF"/>
        </w:rPr>
        <w:t xml:space="preserve"> i</w:t>
      </w:r>
      <w:r w:rsidRPr="005C1389">
        <w:rPr>
          <w:rFonts w:ascii="Calibri" w:hAnsi="Calibri" w:cs="Calibri"/>
          <w:shd w:val="clear" w:color="auto" w:fill="FFFFFF"/>
        </w:rPr>
        <w:t xml:space="preserve">s </w:t>
      </w:r>
      <w:r w:rsidRPr="005C1389">
        <w:rPr>
          <w:rFonts w:ascii="Calibri" w:hAnsi="Calibri" w:cs="Calibri"/>
          <w:i/>
          <w:u w:val="single"/>
          <w:shd w:val="clear" w:color="auto" w:fill="FFFFFF"/>
        </w:rPr>
        <w:t>clear, straightforward, and easy to understand</w:t>
      </w:r>
      <w:r w:rsidRPr="005C1389">
        <w:rPr>
          <w:rFonts w:ascii="Calibri" w:hAnsi="Calibri" w:cs="Calibri"/>
          <w:shd w:val="clear" w:color="auto" w:fill="FFFFFF"/>
        </w:rPr>
        <w:t>. Succinctly summarize the problem you intend to solve — this cuts to the heart of the issue immediately and positions the most important information in the problem statement near the top, where it</w:t>
      </w:r>
      <w:r w:rsidR="00971FE2">
        <w:rPr>
          <w:rFonts w:ascii="Calibri" w:hAnsi="Calibri" w:cs="Calibri"/>
          <w:shd w:val="clear" w:color="auto" w:fill="FFFFFF"/>
        </w:rPr>
        <w:t xml:space="preserve"> i</w:t>
      </w:r>
      <w:r w:rsidRPr="005C1389">
        <w:rPr>
          <w:rFonts w:ascii="Calibri" w:hAnsi="Calibri" w:cs="Calibri"/>
          <w:shd w:val="clear" w:color="auto" w:fill="FFFFFF"/>
        </w:rPr>
        <w:t>s most visible. If you</w:t>
      </w:r>
      <w:r w:rsidR="00971FE2">
        <w:rPr>
          <w:rFonts w:ascii="Calibri" w:hAnsi="Calibri" w:cs="Calibri"/>
          <w:shd w:val="clear" w:color="auto" w:fill="FFFFFF"/>
        </w:rPr>
        <w:t xml:space="preserve"> ha</w:t>
      </w:r>
      <w:r w:rsidRPr="005C1389">
        <w:rPr>
          <w:rFonts w:ascii="Calibri" w:hAnsi="Calibri" w:cs="Calibri"/>
          <w:shd w:val="clear" w:color="auto" w:fill="FFFFFF"/>
        </w:rPr>
        <w:t>ve just stated an "ideal" state of affairs as suggested above, you may want to start your sentence with phrasing like "However, ..." or "Unfortunately, ..." to show that the problem you</w:t>
      </w:r>
      <w:r w:rsidR="00971FE2">
        <w:rPr>
          <w:rFonts w:ascii="Calibri" w:hAnsi="Calibri" w:cs="Calibri"/>
          <w:shd w:val="clear" w:color="auto" w:fill="FFFFFF"/>
        </w:rPr>
        <w:t xml:space="preserve"> ha</w:t>
      </w:r>
      <w:r w:rsidRPr="005C1389">
        <w:rPr>
          <w:rFonts w:ascii="Calibri" w:hAnsi="Calibri" w:cs="Calibri"/>
          <w:shd w:val="clear" w:color="auto" w:fill="FFFFFF"/>
        </w:rPr>
        <w:t>ve identified is what is preventing the ideal vision from being a reality.</w:t>
      </w:r>
    </w:p>
    <w:p w14:paraId="36FE7167" w14:textId="77777777" w:rsidR="00062CFC" w:rsidRDefault="00062CFC" w:rsidP="00062CFC">
      <w:pPr>
        <w:rPr>
          <w:rFonts w:ascii="Calibri" w:hAnsi="Calibri"/>
        </w:rPr>
      </w:pPr>
    </w:p>
    <w:p w14:paraId="2E6A398C" w14:textId="51285DF8" w:rsidR="00971FE2" w:rsidRPr="00062CFC" w:rsidRDefault="00971FE2" w:rsidP="00062CFC">
      <w:pPr>
        <w:rPr>
          <w:rFonts w:ascii="Calibri" w:hAnsi="Calibri"/>
        </w:rPr>
      </w:pPr>
      <w:r w:rsidRPr="00971FE2">
        <w:rPr>
          <w:rFonts w:ascii="Calibri" w:hAnsi="Calibri"/>
        </w:rPr>
        <w:t>Before you begin filling up the Challenge Statement Application Form, watch this video below to learn how to write a good Challenge Statement.</w:t>
      </w:r>
    </w:p>
    <w:p w14:paraId="5E319123" w14:textId="480768DB" w:rsidR="00AA30CE" w:rsidRDefault="00971FE2" w:rsidP="00C82DBF">
      <w:pPr>
        <w:rPr>
          <w:rFonts w:ascii="Calibri" w:hAnsi="Calibri" w:cs="Calibri"/>
        </w:rPr>
      </w:pPr>
      <w:hyperlink r:id="rId11" w:history="1">
        <w:r w:rsidRPr="00BF0BD6">
          <w:rPr>
            <w:rStyle w:val="Hyperlink"/>
            <w:rFonts w:ascii="Calibri" w:hAnsi="Calibri" w:cs="Calibri"/>
          </w:rPr>
          <w:t>https://youtu.be/jw1Do9e4AGw</w:t>
        </w:r>
      </w:hyperlink>
    </w:p>
    <w:p w14:paraId="05B0FC04" w14:textId="77777777" w:rsidR="00971FE2" w:rsidRPr="005C1389" w:rsidRDefault="00971FE2" w:rsidP="00C82DBF">
      <w:pPr>
        <w:rPr>
          <w:rFonts w:ascii="Calibri" w:hAnsi="Calibri" w:cs="Calibri"/>
        </w:rPr>
      </w:pPr>
    </w:p>
    <w:sectPr w:rsidR="00971FE2" w:rsidRPr="005C1389" w:rsidSect="00FC15CD">
      <w:headerReference w:type="even" r:id="rId12"/>
      <w:headerReference w:type="default" r:id="rId13"/>
      <w:footerReference w:type="even" r:id="rId14"/>
      <w:footerReference w:type="default" r:id="rId15"/>
      <w:headerReference w:type="first" r:id="rId16"/>
      <w:footerReference w:type="first" r:id="rId17"/>
      <w:pgSz w:w="11907" w:h="16839" w:code="9"/>
      <w:pgMar w:top="1871" w:right="1151" w:bottom="1151" w:left="1151" w:header="578"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C16D" w14:textId="77777777" w:rsidR="00986331" w:rsidRDefault="00986331">
      <w:r>
        <w:separator/>
      </w:r>
    </w:p>
  </w:endnote>
  <w:endnote w:type="continuationSeparator" w:id="0">
    <w:p w14:paraId="04DDDE4F" w14:textId="77777777" w:rsidR="00986331" w:rsidRDefault="0098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6243" w14:textId="77777777" w:rsidR="00F464D1" w:rsidRDefault="00F4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18"/>
        <w:szCs w:val="18"/>
      </w:rPr>
      <w:id w:val="2047248461"/>
      <w:docPartObj>
        <w:docPartGallery w:val="Page Numbers (Bottom of Page)"/>
        <w:docPartUnique/>
      </w:docPartObj>
    </w:sdtPr>
    <w:sdtEndPr/>
    <w:sdtContent>
      <w:p w14:paraId="452244B2" w14:textId="2EDC7838" w:rsidR="00D53DAF" w:rsidRPr="00E51A7B" w:rsidRDefault="00EE061F" w:rsidP="00EE061F">
        <w:pPr>
          <w:pStyle w:val="Footer"/>
          <w:pBdr>
            <w:top w:val="single" w:sz="4" w:space="3" w:color="A6A6A6" w:themeColor="background1" w:themeShade="A6"/>
          </w:pBdr>
          <w:tabs>
            <w:tab w:val="clear" w:pos="4320"/>
            <w:tab w:val="clear" w:pos="8640"/>
            <w:tab w:val="left" w:pos="8505"/>
          </w:tabs>
          <w:rPr>
            <w:rFonts w:ascii="Calibri" w:hAnsi="Calibri"/>
            <w:sz w:val="18"/>
            <w:szCs w:val="18"/>
          </w:rPr>
        </w:pPr>
        <w:r w:rsidRPr="00EE061F">
          <w:rPr>
            <w:rFonts w:asciiTheme="minorHAnsi" w:hAnsiTheme="minorHAnsi" w:cstheme="minorHAnsi"/>
            <w:sz w:val="18"/>
            <w:szCs w:val="18"/>
          </w:rPr>
          <w:t xml:space="preserve">innovPlus Challenge </w:t>
        </w:r>
        <w:r>
          <w:rPr>
            <w:rFonts w:asciiTheme="minorHAnsi" w:hAnsiTheme="minorHAnsi" w:cstheme="minorHAnsi"/>
            <w:sz w:val="18"/>
            <w:szCs w:val="18"/>
          </w:rPr>
          <w:t>Statement Application</w:t>
        </w:r>
        <w:r w:rsidRPr="00EE061F">
          <w:rPr>
            <w:rFonts w:asciiTheme="minorHAnsi" w:hAnsiTheme="minorHAnsi" w:cstheme="minorHAnsi"/>
            <w:sz w:val="18"/>
            <w:szCs w:val="18"/>
          </w:rPr>
          <w:t xml:space="preserve"> Form (Version: 202</w:t>
        </w:r>
        <w:r w:rsidR="00F464D1">
          <w:rPr>
            <w:rFonts w:asciiTheme="minorHAnsi" w:hAnsiTheme="minorHAnsi" w:cstheme="minorHAnsi"/>
            <w:sz w:val="18"/>
            <w:szCs w:val="18"/>
          </w:rPr>
          <w:t>5</w:t>
        </w:r>
        <w:r w:rsidRPr="00EE061F">
          <w:rPr>
            <w:rFonts w:asciiTheme="minorHAnsi" w:hAnsiTheme="minorHAnsi" w:cstheme="minorHAnsi"/>
            <w:sz w:val="18"/>
            <w:szCs w:val="18"/>
          </w:rPr>
          <w:t>-</w:t>
        </w:r>
        <w:r w:rsidR="00F464D1">
          <w:rPr>
            <w:rFonts w:asciiTheme="minorHAnsi" w:hAnsiTheme="minorHAnsi" w:cstheme="minorHAnsi"/>
            <w:sz w:val="18"/>
            <w:szCs w:val="18"/>
          </w:rPr>
          <w:t>0</w:t>
        </w:r>
        <w:r>
          <w:rPr>
            <w:rFonts w:asciiTheme="minorHAnsi" w:hAnsiTheme="minorHAnsi" w:cstheme="minorHAnsi"/>
            <w:sz w:val="18"/>
            <w:szCs w:val="18"/>
          </w:rPr>
          <w:t>1</w:t>
        </w:r>
        <w:r w:rsidRPr="00EE061F">
          <w:rPr>
            <w:rFonts w:asciiTheme="minorHAnsi" w:hAnsiTheme="minorHAnsi" w:cstheme="minorHAnsi"/>
            <w:sz w:val="18"/>
            <w:szCs w:val="18"/>
          </w:rPr>
          <w:t>-</w:t>
        </w:r>
        <w:r w:rsidR="00F464D1">
          <w:rPr>
            <w:rFonts w:asciiTheme="minorHAnsi" w:hAnsiTheme="minorHAnsi" w:cstheme="minorHAnsi"/>
            <w:sz w:val="18"/>
            <w:szCs w:val="18"/>
          </w:rPr>
          <w:t>27</w:t>
        </w:r>
        <w:r w:rsidRPr="00EE061F">
          <w:rPr>
            <w:rFonts w:asciiTheme="minorHAnsi" w:hAnsiTheme="minorHAnsi" w:cstheme="minorHAnsi"/>
            <w:sz w:val="18"/>
            <w:szCs w:val="18"/>
          </w:rPr>
          <w:t>)</w:t>
        </w:r>
        <w:r>
          <w:rPr>
            <w:sz w:val="18"/>
            <w:szCs w:val="18"/>
          </w:rPr>
          <w:tab/>
        </w: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Pr>
            <w:rFonts w:ascii="Calibri" w:hAnsi="Calibri"/>
            <w:b/>
            <w:bCs/>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Pr>
            <w:rFonts w:ascii="Calibri" w:hAnsi="Calibri"/>
            <w:b/>
            <w:bCs/>
            <w:sz w:val="18"/>
            <w:szCs w:val="18"/>
          </w:rPr>
          <w:t>15</w:t>
        </w:r>
        <w:r w:rsidRPr="00583743">
          <w:rPr>
            <w:rFonts w:ascii="Calibri" w:hAnsi="Calibri"/>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18"/>
        <w:szCs w:val="18"/>
      </w:rPr>
      <w:id w:val="-1946304174"/>
      <w:docPartObj>
        <w:docPartGallery w:val="Page Numbers (Bottom of Page)"/>
        <w:docPartUnique/>
      </w:docPartObj>
    </w:sdtPr>
    <w:sdtEndPr/>
    <w:sdtContent>
      <w:sdt>
        <w:sdtPr>
          <w:rPr>
            <w:rFonts w:ascii="Calibri" w:hAnsi="Calibri"/>
            <w:sz w:val="18"/>
            <w:szCs w:val="18"/>
          </w:rPr>
          <w:id w:val="-681278423"/>
          <w:docPartObj>
            <w:docPartGallery w:val="Page Numbers (Top of Page)"/>
            <w:docPartUnique/>
          </w:docPartObj>
        </w:sdtPr>
        <w:sdtEndPr/>
        <w:sdtContent>
          <w:p w14:paraId="527306EC" w14:textId="3EA841E4" w:rsidR="00D53DAF" w:rsidRPr="00E51A7B" w:rsidRDefault="00EE061F" w:rsidP="00EE061F">
            <w:pPr>
              <w:pStyle w:val="Footer"/>
              <w:pBdr>
                <w:top w:val="single" w:sz="4" w:space="3" w:color="A6A6A6" w:themeColor="background1" w:themeShade="A6"/>
              </w:pBdr>
              <w:tabs>
                <w:tab w:val="clear" w:pos="4320"/>
                <w:tab w:val="clear" w:pos="8640"/>
                <w:tab w:val="left" w:pos="8647"/>
              </w:tabs>
              <w:rPr>
                <w:rFonts w:ascii="Calibri" w:hAnsi="Calibri"/>
                <w:sz w:val="18"/>
                <w:szCs w:val="18"/>
              </w:rPr>
            </w:pPr>
            <w:r w:rsidRPr="00EE061F">
              <w:rPr>
                <w:rFonts w:asciiTheme="minorHAnsi" w:hAnsiTheme="minorHAnsi" w:cstheme="minorHAnsi"/>
                <w:sz w:val="18"/>
                <w:szCs w:val="18"/>
              </w:rPr>
              <w:t xml:space="preserve">innovPlus Challenge </w:t>
            </w:r>
            <w:r>
              <w:rPr>
                <w:rFonts w:asciiTheme="minorHAnsi" w:hAnsiTheme="minorHAnsi" w:cstheme="minorHAnsi"/>
                <w:sz w:val="18"/>
                <w:szCs w:val="18"/>
              </w:rPr>
              <w:t>Statement Application</w:t>
            </w:r>
            <w:r w:rsidRPr="00EE061F">
              <w:rPr>
                <w:rFonts w:asciiTheme="minorHAnsi" w:hAnsiTheme="minorHAnsi" w:cstheme="minorHAnsi"/>
                <w:sz w:val="18"/>
                <w:szCs w:val="18"/>
              </w:rPr>
              <w:t xml:space="preserve"> Form (Version: 2024-</w:t>
            </w:r>
            <w:r>
              <w:rPr>
                <w:rFonts w:asciiTheme="minorHAnsi" w:hAnsiTheme="minorHAnsi" w:cstheme="minorHAnsi"/>
                <w:sz w:val="18"/>
                <w:szCs w:val="18"/>
              </w:rPr>
              <w:t>11</w:t>
            </w:r>
            <w:r w:rsidRPr="00EE061F">
              <w:rPr>
                <w:rFonts w:asciiTheme="minorHAnsi" w:hAnsiTheme="minorHAnsi" w:cstheme="minorHAnsi"/>
                <w:sz w:val="18"/>
                <w:szCs w:val="18"/>
              </w:rPr>
              <w:t>-11)</w:t>
            </w:r>
            <w:r>
              <w:rPr>
                <w:sz w:val="18"/>
                <w:szCs w:val="18"/>
              </w:rPr>
              <w:tab/>
            </w:r>
            <w:r w:rsidR="00D53DAF" w:rsidRPr="00583743">
              <w:rPr>
                <w:rFonts w:ascii="Calibri" w:hAnsi="Calibri"/>
                <w:sz w:val="18"/>
                <w:szCs w:val="18"/>
              </w:rPr>
              <w:t xml:space="preserve">Page </w:t>
            </w:r>
            <w:r w:rsidR="00D53DAF" w:rsidRPr="00583743">
              <w:rPr>
                <w:rFonts w:ascii="Calibri" w:hAnsi="Calibri"/>
                <w:b/>
                <w:bCs/>
                <w:sz w:val="18"/>
                <w:szCs w:val="18"/>
              </w:rPr>
              <w:fldChar w:fldCharType="begin"/>
            </w:r>
            <w:r w:rsidR="00D53DAF" w:rsidRPr="00583743">
              <w:rPr>
                <w:rFonts w:ascii="Calibri" w:hAnsi="Calibri"/>
                <w:b/>
                <w:bCs/>
                <w:sz w:val="18"/>
                <w:szCs w:val="18"/>
              </w:rPr>
              <w:instrText xml:space="preserve"> PAGE </w:instrText>
            </w:r>
            <w:r w:rsidR="00D53DAF" w:rsidRPr="00583743">
              <w:rPr>
                <w:rFonts w:ascii="Calibri" w:hAnsi="Calibri"/>
                <w:b/>
                <w:bCs/>
                <w:sz w:val="18"/>
                <w:szCs w:val="18"/>
              </w:rPr>
              <w:fldChar w:fldCharType="separate"/>
            </w:r>
            <w:r w:rsidR="006E6D46">
              <w:rPr>
                <w:rFonts w:ascii="Calibri" w:hAnsi="Calibri"/>
                <w:b/>
                <w:bCs/>
                <w:noProof/>
                <w:sz w:val="18"/>
                <w:szCs w:val="18"/>
              </w:rPr>
              <w:t>1</w:t>
            </w:r>
            <w:r w:rsidR="00D53DAF" w:rsidRPr="00583743">
              <w:rPr>
                <w:rFonts w:ascii="Calibri" w:hAnsi="Calibri"/>
                <w:b/>
                <w:bCs/>
                <w:sz w:val="18"/>
                <w:szCs w:val="18"/>
              </w:rPr>
              <w:fldChar w:fldCharType="end"/>
            </w:r>
            <w:r w:rsidR="00D53DAF" w:rsidRPr="00583743">
              <w:rPr>
                <w:rFonts w:ascii="Calibri" w:hAnsi="Calibri"/>
                <w:sz w:val="18"/>
                <w:szCs w:val="18"/>
              </w:rPr>
              <w:t xml:space="preserve"> of </w:t>
            </w:r>
            <w:r w:rsidR="00D53DAF" w:rsidRPr="00583743">
              <w:rPr>
                <w:rFonts w:ascii="Calibri" w:hAnsi="Calibri"/>
                <w:b/>
                <w:bCs/>
                <w:sz w:val="18"/>
                <w:szCs w:val="18"/>
              </w:rPr>
              <w:fldChar w:fldCharType="begin"/>
            </w:r>
            <w:r w:rsidR="00D53DAF" w:rsidRPr="00583743">
              <w:rPr>
                <w:rFonts w:ascii="Calibri" w:hAnsi="Calibri"/>
                <w:b/>
                <w:bCs/>
                <w:sz w:val="18"/>
                <w:szCs w:val="18"/>
              </w:rPr>
              <w:instrText xml:space="preserve"> NUMPAGES  </w:instrText>
            </w:r>
            <w:r w:rsidR="00D53DAF" w:rsidRPr="00583743">
              <w:rPr>
                <w:rFonts w:ascii="Calibri" w:hAnsi="Calibri"/>
                <w:b/>
                <w:bCs/>
                <w:sz w:val="18"/>
                <w:szCs w:val="18"/>
              </w:rPr>
              <w:fldChar w:fldCharType="separate"/>
            </w:r>
            <w:r w:rsidR="006E6D46">
              <w:rPr>
                <w:rFonts w:ascii="Calibri" w:hAnsi="Calibri"/>
                <w:b/>
                <w:bCs/>
                <w:noProof/>
                <w:sz w:val="18"/>
                <w:szCs w:val="18"/>
              </w:rPr>
              <w:t>13</w:t>
            </w:r>
            <w:r w:rsidR="00D53DAF" w:rsidRPr="00583743">
              <w:rPr>
                <w:rFonts w:ascii="Calibri" w:hAnsi="Calibri"/>
                <w:b/>
                <w:bCs/>
                <w:sz w:val="18"/>
                <w:szCs w:val="18"/>
              </w:rPr>
              <w:fldChar w:fldCharType="end"/>
            </w:r>
            <w:r w:rsidR="00D53DAF" w:rsidRPr="00583743">
              <w:rPr>
                <w:rFonts w:ascii="Calibri" w:hAnsi="Calibri"/>
                <w:bCs/>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F86EE" w14:textId="77777777" w:rsidR="00986331" w:rsidRDefault="00986331">
      <w:r>
        <w:separator/>
      </w:r>
    </w:p>
  </w:footnote>
  <w:footnote w:type="continuationSeparator" w:id="0">
    <w:p w14:paraId="6DE7C2BE" w14:textId="77777777" w:rsidR="00986331" w:rsidRDefault="00986331">
      <w:r>
        <w:continuationSeparator/>
      </w:r>
    </w:p>
  </w:footnote>
  <w:footnote w:id="1">
    <w:p w14:paraId="736D16DF" w14:textId="77777777" w:rsidR="000F6847" w:rsidRPr="00A535CC" w:rsidRDefault="000F6847" w:rsidP="000F6847">
      <w:pPr>
        <w:pStyle w:val="FootnoteText"/>
        <w:ind w:left="142" w:hanging="142"/>
        <w:rPr>
          <w:sz w:val="16"/>
          <w:szCs w:val="16"/>
        </w:rPr>
      </w:pPr>
      <w:r>
        <w:rPr>
          <w:rStyle w:val="FootnoteReference"/>
        </w:rPr>
        <w:footnoteRef/>
      </w:r>
      <w:r>
        <w:t xml:space="preserve">  </w:t>
      </w:r>
      <w:hyperlink r:id="rId1" w:history="1">
        <w:r w:rsidRPr="0044675A">
          <w:rPr>
            <w:rStyle w:val="Hyperlink"/>
          </w:rPr>
          <w:t>Govt Agencies list: gov.sg | Ministries (sgdi.gov.sg)</w:t>
        </w:r>
      </w:hyperlink>
    </w:p>
    <w:p w14:paraId="3B135FA0" w14:textId="77777777" w:rsidR="000F6847" w:rsidRPr="00462328" w:rsidRDefault="000F6847" w:rsidP="000F6847">
      <w:pPr>
        <w:pStyle w:val="FootnoteText"/>
        <w:spacing w:before="120"/>
        <w:ind w:left="142" w:hanging="142"/>
        <w:rPr>
          <w:lang w:val="en-US"/>
        </w:rPr>
      </w:pPr>
      <w:r w:rsidRPr="00446E59">
        <w:rPr>
          <w:sz w:val="16"/>
          <w:szCs w:val="16"/>
        </w:rPr>
        <w:tab/>
      </w:r>
      <w:r>
        <w:rPr>
          <w:sz w:val="16"/>
          <w:szCs w:val="16"/>
        </w:rPr>
        <w:t xml:space="preserve"> </w:t>
      </w:r>
      <w:hyperlink r:id="rId2" w:history="1">
        <w:r w:rsidRPr="00446E59">
          <w:rPr>
            <w:rStyle w:val="Hyperlink"/>
          </w:rPr>
          <w:t>Statutory Board list: gov.sg | Statutory Boards (sgdi.gov.sg)</w:t>
        </w:r>
      </w:hyperlink>
    </w:p>
  </w:footnote>
  <w:footnote w:id="2">
    <w:p w14:paraId="71484547" w14:textId="77777777" w:rsidR="000F6847" w:rsidRPr="00EE6D67" w:rsidRDefault="000F6847" w:rsidP="000F6847">
      <w:pPr>
        <w:pStyle w:val="FootnoteText"/>
        <w:spacing w:before="120"/>
        <w:ind w:left="142" w:hanging="142"/>
        <w:rPr>
          <w:rFonts w:cs="Arial"/>
          <w:sz w:val="16"/>
          <w:lang w:val="en-SG"/>
        </w:rPr>
      </w:pPr>
      <w:r>
        <w:rPr>
          <w:rStyle w:val="FootnoteReference"/>
        </w:rPr>
        <w:footnoteRef/>
      </w:r>
      <w:r>
        <w:t xml:space="preserve">  </w:t>
      </w:r>
      <w:r w:rsidRPr="00EE6D67">
        <w:rPr>
          <w:rFonts w:cs="Arial"/>
          <w:sz w:val="16"/>
        </w:rPr>
        <w:t>Second Grant Award must be to another Department/Division/Business Unit of the awarded organisation.</w:t>
      </w:r>
    </w:p>
  </w:footnote>
  <w:footnote w:id="3">
    <w:p w14:paraId="7C96B1EB" w14:textId="77777777" w:rsidR="000F6847" w:rsidRPr="00A4248A" w:rsidRDefault="000F6847" w:rsidP="000F6847">
      <w:pPr>
        <w:pStyle w:val="FootnoteText"/>
        <w:rPr>
          <w:sz w:val="16"/>
          <w:szCs w:val="16"/>
          <w:lang w:val="en-US"/>
        </w:rPr>
      </w:pPr>
      <w:r>
        <w:rPr>
          <w:rStyle w:val="FootnoteReference"/>
        </w:rPr>
        <w:footnoteRef/>
      </w:r>
      <w:r>
        <w:t xml:space="preserve"> </w:t>
      </w:r>
      <w:r w:rsidRPr="00977251">
        <w:rPr>
          <w:sz w:val="16"/>
        </w:rPr>
        <w:t xml:space="preserve">To be supported with </w:t>
      </w:r>
      <w:r w:rsidRPr="00977251">
        <w:rPr>
          <w:sz w:val="16"/>
          <w:lang w:val="en-US"/>
        </w:rPr>
        <w:t xml:space="preserve">evidence </w:t>
      </w:r>
      <w:r>
        <w:rPr>
          <w:sz w:val="16"/>
          <w:lang w:val="en-US"/>
        </w:rPr>
        <w:t>for</w:t>
      </w:r>
      <w:r w:rsidRPr="00977251">
        <w:rPr>
          <w:sz w:val="16"/>
          <w:lang w:val="en-US"/>
        </w:rPr>
        <w:t xml:space="preserve"> </w:t>
      </w:r>
      <w:r>
        <w:rPr>
          <w:sz w:val="16"/>
          <w:lang w:val="en-US"/>
        </w:rPr>
        <w:t xml:space="preserve">actual </w:t>
      </w:r>
      <w:r w:rsidRPr="00977251">
        <w:rPr>
          <w:sz w:val="16"/>
          <w:lang w:val="en-US"/>
        </w:rPr>
        <w:t>hourly rate</w:t>
      </w:r>
      <w:r>
        <w:rPr>
          <w:sz w:val="16"/>
          <w:lang w:val="en-US"/>
        </w:rPr>
        <w:t xml:space="preserve"> charged (either with the payslip or a salary statement from HR)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4121A" w14:textId="77777777" w:rsidR="00F464D1" w:rsidRDefault="00F4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9C5D9" w14:textId="0DCFADE6" w:rsidR="00630C9E" w:rsidRDefault="00106138" w:rsidP="00630C9E">
    <w:pPr>
      <w:pStyle w:val="Header"/>
      <w:tabs>
        <w:tab w:val="right" w:pos="7938"/>
      </w:tabs>
      <w:rPr>
        <w:sz w:val="18"/>
        <w:szCs w:val="18"/>
      </w:rPr>
    </w:pPr>
    <w:r>
      <w:rPr>
        <w:noProof/>
        <w:sz w:val="18"/>
        <w:szCs w:val="18"/>
        <w:lang w:val="en-SG" w:eastAsia="en-SG"/>
      </w:rPr>
      <w:drawing>
        <wp:anchor distT="0" distB="0" distL="114300" distR="114300" simplePos="0" relativeHeight="251660288" behindDoc="0" locked="0" layoutInCell="1" allowOverlap="1" wp14:anchorId="66A50958" wp14:editId="4BCC9239">
          <wp:simplePos x="0" y="0"/>
          <wp:positionH relativeFrom="margin">
            <wp:align>right</wp:align>
          </wp:positionH>
          <wp:positionV relativeFrom="paragraph">
            <wp:posOffset>-132080</wp:posOffset>
          </wp:positionV>
          <wp:extent cx="577850" cy="397945"/>
          <wp:effectExtent l="0" t="0" r="0" b="2540"/>
          <wp:wrapNone/>
          <wp:docPr id="3"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397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lang w:val="en-SG" w:eastAsia="en-SG"/>
      </w:rPr>
      <w:drawing>
        <wp:anchor distT="0" distB="0" distL="114300" distR="114300" simplePos="0" relativeHeight="251659264" behindDoc="0" locked="0" layoutInCell="1" allowOverlap="1" wp14:anchorId="365965B7" wp14:editId="0E572F81">
          <wp:simplePos x="0" y="0"/>
          <wp:positionH relativeFrom="margin">
            <wp:align>left</wp:align>
          </wp:positionH>
          <wp:positionV relativeFrom="paragraph">
            <wp:posOffset>9525</wp:posOffset>
          </wp:positionV>
          <wp:extent cx="993140" cy="2273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140" cy="227330"/>
                  </a:xfrm>
                  <a:prstGeom prst="rect">
                    <a:avLst/>
                  </a:prstGeom>
                  <a:noFill/>
                </pic:spPr>
              </pic:pic>
            </a:graphicData>
          </a:graphic>
          <wp14:sizeRelH relativeFrom="page">
            <wp14:pctWidth>0</wp14:pctWidth>
          </wp14:sizeRelH>
          <wp14:sizeRelV relativeFrom="page">
            <wp14:pctHeight>0</wp14:pctHeight>
          </wp14:sizeRelV>
        </wp:anchor>
      </w:drawing>
    </w:r>
    <w:r w:rsidR="00630C9E">
      <w:rPr>
        <w:sz w:val="18"/>
        <w:szCs w:val="18"/>
      </w:rPr>
      <w:t xml:space="preserve">   </w:t>
    </w:r>
  </w:p>
  <w:p w14:paraId="4AB5CF74" w14:textId="3EA6531F" w:rsidR="00630C9E" w:rsidRDefault="00630C9E" w:rsidP="00630C9E">
    <w:pPr>
      <w:pStyle w:val="Header"/>
      <w:tabs>
        <w:tab w:val="right" w:pos="7938"/>
      </w:tabs>
      <w:rPr>
        <w:rFonts w:cs="Times New Roman"/>
        <w:sz w:val="18"/>
        <w:szCs w:val="18"/>
        <w:lang w:val="en-SG"/>
      </w:rPr>
    </w:pPr>
  </w:p>
  <w:p w14:paraId="6619C109" w14:textId="762045DC" w:rsidR="00106138" w:rsidRDefault="00F464D1" w:rsidP="00F464D1">
    <w:pPr>
      <w:pStyle w:val="Header"/>
      <w:tabs>
        <w:tab w:val="clear" w:pos="8640"/>
        <w:tab w:val="left" w:pos="4320"/>
      </w:tabs>
      <w:rPr>
        <w:rFonts w:cs="Times New Roman"/>
        <w:sz w:val="18"/>
        <w:szCs w:val="18"/>
        <w:lang w:val="en-SG"/>
      </w:rPr>
    </w:pPr>
    <w:r>
      <w:rPr>
        <w:rFonts w:cs="Times New Roman"/>
        <w:sz w:val="18"/>
        <w:szCs w:val="18"/>
        <w:lang w:val="en-SG"/>
      </w:rPr>
      <w:tab/>
    </w:r>
  </w:p>
  <w:p w14:paraId="632F778F" w14:textId="5B97E2F0" w:rsidR="00D53DAF" w:rsidRPr="00B4113D" w:rsidRDefault="00E97743" w:rsidP="002E01D7">
    <w:pPr>
      <w:pStyle w:val="Header"/>
      <w:pBdr>
        <w:bottom w:val="single" w:sz="4" w:space="1" w:color="7F7F7F"/>
      </w:pBdr>
      <w:tabs>
        <w:tab w:val="clear" w:pos="4320"/>
        <w:tab w:val="clear" w:pos="8640"/>
      </w:tabs>
      <w:spacing w:after="200"/>
      <w:rPr>
        <w:rFonts w:ascii="Calibri" w:hAnsi="Calibri" w:cs="Calibri"/>
        <w:b/>
        <w:caps/>
        <w:color w:val="DA291C"/>
        <w:spacing w:val="20"/>
        <w:sz w:val="28"/>
        <w:szCs w:val="28"/>
      </w:rPr>
    </w:pPr>
    <w:r w:rsidRPr="00282239">
      <w:rPr>
        <w:rFonts w:ascii="Calibri" w:hAnsi="Calibri" w:cs="Calibri"/>
        <w:b/>
        <w:caps/>
        <w:color w:val="DA291C"/>
        <w:spacing w:val="20"/>
        <w:sz w:val="28"/>
        <w:szCs w:val="28"/>
      </w:rPr>
      <w:t>202</w:t>
    </w:r>
    <w:r w:rsidR="007324BF">
      <w:rPr>
        <w:rFonts w:ascii="Calibri" w:hAnsi="Calibri" w:cs="Calibri"/>
        <w:b/>
        <w:caps/>
        <w:color w:val="DA291C"/>
        <w:spacing w:val="20"/>
        <w:sz w:val="28"/>
        <w:szCs w:val="28"/>
      </w:rPr>
      <w:t>5</w:t>
    </w:r>
    <w:r w:rsidRPr="00282239">
      <w:rPr>
        <w:rFonts w:ascii="Calibri" w:hAnsi="Calibri" w:cs="Calibri"/>
        <w:b/>
        <w:caps/>
        <w:color w:val="DA291C"/>
        <w:spacing w:val="20"/>
        <w:sz w:val="28"/>
        <w:szCs w:val="28"/>
      </w:rPr>
      <w:t xml:space="preserve"> RUN </w:t>
    </w:r>
    <w:r w:rsidR="007324BF">
      <w:rPr>
        <w:rFonts w:ascii="Calibri" w:hAnsi="Calibri" w:cs="Calibri"/>
        <w:b/>
        <w:caps/>
        <w:color w:val="DA291C"/>
        <w:spacing w:val="20"/>
        <w:sz w:val="28"/>
        <w:szCs w:val="28"/>
      </w:rPr>
      <w:t>1</w:t>
    </w:r>
    <w:r w:rsidR="00D53DAF">
      <w:rPr>
        <w:rFonts w:ascii="Calibri" w:hAnsi="Calibri" w:cs="Calibri"/>
        <w:b/>
        <w:caps/>
        <w:color w:val="DA291C"/>
        <w:spacing w:val="20"/>
        <w:sz w:val="28"/>
        <w:szCs w:val="28"/>
      </w:rPr>
      <w:t xml:space="preserve"> challenge statement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0F19" w14:textId="77777777" w:rsidR="00D53DAF" w:rsidRPr="00E51A7B" w:rsidRDefault="00D53DAF" w:rsidP="00E51A7B">
    <w:pPr>
      <w:pStyle w:val="Header"/>
      <w:tabs>
        <w:tab w:val="clear" w:pos="4320"/>
        <w:tab w:val="clear" w:pos="8640"/>
      </w:tabs>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AF8"/>
    <w:multiLevelType w:val="multilevel"/>
    <w:tmpl w:val="B7C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41D"/>
    <w:multiLevelType w:val="hybridMultilevel"/>
    <w:tmpl w:val="CD36081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 w15:restartNumberingAfterBreak="0">
    <w:nsid w:val="08ED2FF8"/>
    <w:multiLevelType w:val="hybridMultilevel"/>
    <w:tmpl w:val="01DA51A0"/>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 w15:restartNumberingAfterBreak="0">
    <w:nsid w:val="092872D4"/>
    <w:multiLevelType w:val="hybridMultilevel"/>
    <w:tmpl w:val="0830793A"/>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 w15:restartNumberingAfterBreak="0">
    <w:nsid w:val="096352C0"/>
    <w:multiLevelType w:val="hybridMultilevel"/>
    <w:tmpl w:val="A484FE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321E62"/>
    <w:multiLevelType w:val="hybridMultilevel"/>
    <w:tmpl w:val="B45E18DA"/>
    <w:lvl w:ilvl="0" w:tplc="F84E4AD8">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6FA2CE7"/>
    <w:multiLevelType w:val="hybridMultilevel"/>
    <w:tmpl w:val="A034845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15:restartNumberingAfterBreak="0">
    <w:nsid w:val="19B029EC"/>
    <w:multiLevelType w:val="hybridMultilevel"/>
    <w:tmpl w:val="13089D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1EF0188B"/>
    <w:multiLevelType w:val="multilevel"/>
    <w:tmpl w:val="4140B33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927A5"/>
    <w:multiLevelType w:val="hybridMultilevel"/>
    <w:tmpl w:val="A664E7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19">
      <w:start w:val="1"/>
      <w:numFmt w:val="lowerLetter"/>
      <w:lvlText w:val="%3."/>
      <w:lvlJc w:val="left"/>
      <w:pPr>
        <w:ind w:left="1800" w:hanging="360"/>
      </w:pPr>
      <w:rPr>
        <w:rFont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77277FF"/>
    <w:multiLevelType w:val="hybridMultilevel"/>
    <w:tmpl w:val="AE1AA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915E89"/>
    <w:multiLevelType w:val="hybridMultilevel"/>
    <w:tmpl w:val="FDE007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9C822E5"/>
    <w:multiLevelType w:val="hybridMultilevel"/>
    <w:tmpl w:val="2EC6C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4B3C07"/>
    <w:multiLevelType w:val="hybridMultilevel"/>
    <w:tmpl w:val="41C80C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2ED14C71"/>
    <w:multiLevelType w:val="hybridMultilevel"/>
    <w:tmpl w:val="983CB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8C419E"/>
    <w:multiLevelType w:val="hybridMultilevel"/>
    <w:tmpl w:val="084CA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627954"/>
    <w:multiLevelType w:val="hybridMultilevel"/>
    <w:tmpl w:val="D398ED52"/>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6869B8"/>
    <w:multiLevelType w:val="hybridMultilevel"/>
    <w:tmpl w:val="51C8FA1E"/>
    <w:lvl w:ilvl="0" w:tplc="F84E4AD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DCC43AA"/>
    <w:multiLevelType w:val="hybridMultilevel"/>
    <w:tmpl w:val="527CC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338E1"/>
    <w:multiLevelType w:val="hybridMultilevel"/>
    <w:tmpl w:val="F03EFF32"/>
    <w:lvl w:ilvl="0" w:tplc="E63C4CE8">
      <w:start w:val="1"/>
      <w:numFmt w:val="bullet"/>
      <w:lvlText w:val="•"/>
      <w:lvlJc w:val="left"/>
      <w:pPr>
        <w:tabs>
          <w:tab w:val="num" w:pos="720"/>
        </w:tabs>
        <w:ind w:left="720" w:hanging="360"/>
      </w:pPr>
      <w:rPr>
        <w:rFonts w:ascii="Times New Roman" w:hAnsi="Times New Roman" w:hint="default"/>
      </w:rPr>
    </w:lvl>
    <w:lvl w:ilvl="1" w:tplc="E4C4B358" w:tentative="1">
      <w:start w:val="1"/>
      <w:numFmt w:val="bullet"/>
      <w:lvlText w:val="•"/>
      <w:lvlJc w:val="left"/>
      <w:pPr>
        <w:tabs>
          <w:tab w:val="num" w:pos="1440"/>
        </w:tabs>
        <w:ind w:left="1440" w:hanging="360"/>
      </w:pPr>
      <w:rPr>
        <w:rFonts w:ascii="Times New Roman" w:hAnsi="Times New Roman" w:hint="default"/>
      </w:rPr>
    </w:lvl>
    <w:lvl w:ilvl="2" w:tplc="CFBE2FA6" w:tentative="1">
      <w:start w:val="1"/>
      <w:numFmt w:val="bullet"/>
      <w:lvlText w:val="•"/>
      <w:lvlJc w:val="left"/>
      <w:pPr>
        <w:tabs>
          <w:tab w:val="num" w:pos="2160"/>
        </w:tabs>
        <w:ind w:left="2160" w:hanging="360"/>
      </w:pPr>
      <w:rPr>
        <w:rFonts w:ascii="Times New Roman" w:hAnsi="Times New Roman" w:hint="default"/>
      </w:rPr>
    </w:lvl>
    <w:lvl w:ilvl="3" w:tplc="5372D1AE" w:tentative="1">
      <w:start w:val="1"/>
      <w:numFmt w:val="bullet"/>
      <w:lvlText w:val="•"/>
      <w:lvlJc w:val="left"/>
      <w:pPr>
        <w:tabs>
          <w:tab w:val="num" w:pos="2880"/>
        </w:tabs>
        <w:ind w:left="2880" w:hanging="360"/>
      </w:pPr>
      <w:rPr>
        <w:rFonts w:ascii="Times New Roman" w:hAnsi="Times New Roman" w:hint="default"/>
      </w:rPr>
    </w:lvl>
    <w:lvl w:ilvl="4" w:tplc="B4383C52" w:tentative="1">
      <w:start w:val="1"/>
      <w:numFmt w:val="bullet"/>
      <w:lvlText w:val="•"/>
      <w:lvlJc w:val="left"/>
      <w:pPr>
        <w:tabs>
          <w:tab w:val="num" w:pos="3600"/>
        </w:tabs>
        <w:ind w:left="3600" w:hanging="360"/>
      </w:pPr>
      <w:rPr>
        <w:rFonts w:ascii="Times New Roman" w:hAnsi="Times New Roman" w:hint="default"/>
      </w:rPr>
    </w:lvl>
    <w:lvl w:ilvl="5" w:tplc="786AF210" w:tentative="1">
      <w:start w:val="1"/>
      <w:numFmt w:val="bullet"/>
      <w:lvlText w:val="•"/>
      <w:lvlJc w:val="left"/>
      <w:pPr>
        <w:tabs>
          <w:tab w:val="num" w:pos="4320"/>
        </w:tabs>
        <w:ind w:left="4320" w:hanging="360"/>
      </w:pPr>
      <w:rPr>
        <w:rFonts w:ascii="Times New Roman" w:hAnsi="Times New Roman" w:hint="default"/>
      </w:rPr>
    </w:lvl>
    <w:lvl w:ilvl="6" w:tplc="1AFA5822" w:tentative="1">
      <w:start w:val="1"/>
      <w:numFmt w:val="bullet"/>
      <w:lvlText w:val="•"/>
      <w:lvlJc w:val="left"/>
      <w:pPr>
        <w:tabs>
          <w:tab w:val="num" w:pos="5040"/>
        </w:tabs>
        <w:ind w:left="5040" w:hanging="360"/>
      </w:pPr>
      <w:rPr>
        <w:rFonts w:ascii="Times New Roman" w:hAnsi="Times New Roman" w:hint="default"/>
      </w:rPr>
    </w:lvl>
    <w:lvl w:ilvl="7" w:tplc="ACE690CC" w:tentative="1">
      <w:start w:val="1"/>
      <w:numFmt w:val="bullet"/>
      <w:lvlText w:val="•"/>
      <w:lvlJc w:val="left"/>
      <w:pPr>
        <w:tabs>
          <w:tab w:val="num" w:pos="5760"/>
        </w:tabs>
        <w:ind w:left="5760" w:hanging="360"/>
      </w:pPr>
      <w:rPr>
        <w:rFonts w:ascii="Times New Roman" w:hAnsi="Times New Roman" w:hint="default"/>
      </w:rPr>
    </w:lvl>
    <w:lvl w:ilvl="8" w:tplc="86C232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033E27"/>
    <w:multiLevelType w:val="hybridMultilevel"/>
    <w:tmpl w:val="4E987B44"/>
    <w:lvl w:ilvl="0" w:tplc="48090001">
      <w:start w:val="1"/>
      <w:numFmt w:val="bullet"/>
      <w:lvlText w:val=""/>
      <w:lvlJc w:val="left"/>
      <w:pPr>
        <w:ind w:left="778" w:hanging="360"/>
      </w:pPr>
      <w:rPr>
        <w:rFonts w:ascii="Symbol" w:hAnsi="Symbol" w:hint="default"/>
      </w:rPr>
    </w:lvl>
    <w:lvl w:ilvl="1" w:tplc="FFFFFFFF">
      <w:start w:val="1"/>
      <w:numFmt w:val="lowerLetter"/>
      <w:lvlText w:val="%2."/>
      <w:lvlJc w:val="left"/>
      <w:pPr>
        <w:ind w:left="1498" w:hanging="360"/>
      </w:pPr>
    </w:lvl>
    <w:lvl w:ilvl="2" w:tplc="FFFFFFFF">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1" w15:restartNumberingAfterBreak="0">
    <w:nsid w:val="6311523B"/>
    <w:multiLevelType w:val="hybridMultilevel"/>
    <w:tmpl w:val="CB728D74"/>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2" w15:restartNumberingAfterBreak="0">
    <w:nsid w:val="64247F71"/>
    <w:multiLevelType w:val="hybridMultilevel"/>
    <w:tmpl w:val="C5A03CC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3" w15:restartNumberingAfterBreak="0">
    <w:nsid w:val="6D40079A"/>
    <w:multiLevelType w:val="hybridMultilevel"/>
    <w:tmpl w:val="B57E34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3736079"/>
    <w:multiLevelType w:val="hybridMultilevel"/>
    <w:tmpl w:val="9C82A58A"/>
    <w:lvl w:ilvl="0" w:tplc="512A0750">
      <w:start w:val="1"/>
      <w:numFmt w:val="bullet"/>
      <w:lvlText w:val="•"/>
      <w:lvlJc w:val="left"/>
      <w:pPr>
        <w:tabs>
          <w:tab w:val="num" w:pos="720"/>
        </w:tabs>
        <w:ind w:left="720" w:hanging="360"/>
      </w:pPr>
      <w:rPr>
        <w:rFonts w:ascii="Arial" w:hAnsi="Arial" w:hint="default"/>
      </w:rPr>
    </w:lvl>
    <w:lvl w:ilvl="1" w:tplc="EB409754" w:tentative="1">
      <w:start w:val="1"/>
      <w:numFmt w:val="bullet"/>
      <w:lvlText w:val="•"/>
      <w:lvlJc w:val="left"/>
      <w:pPr>
        <w:tabs>
          <w:tab w:val="num" w:pos="1440"/>
        </w:tabs>
        <w:ind w:left="1440" w:hanging="360"/>
      </w:pPr>
      <w:rPr>
        <w:rFonts w:ascii="Arial" w:hAnsi="Arial" w:hint="default"/>
      </w:rPr>
    </w:lvl>
    <w:lvl w:ilvl="2" w:tplc="068A4F80" w:tentative="1">
      <w:start w:val="1"/>
      <w:numFmt w:val="bullet"/>
      <w:lvlText w:val="•"/>
      <w:lvlJc w:val="left"/>
      <w:pPr>
        <w:tabs>
          <w:tab w:val="num" w:pos="2160"/>
        </w:tabs>
        <w:ind w:left="2160" w:hanging="360"/>
      </w:pPr>
      <w:rPr>
        <w:rFonts w:ascii="Arial" w:hAnsi="Arial" w:hint="default"/>
      </w:rPr>
    </w:lvl>
    <w:lvl w:ilvl="3" w:tplc="5BFE9DCC" w:tentative="1">
      <w:start w:val="1"/>
      <w:numFmt w:val="bullet"/>
      <w:lvlText w:val="•"/>
      <w:lvlJc w:val="left"/>
      <w:pPr>
        <w:tabs>
          <w:tab w:val="num" w:pos="2880"/>
        </w:tabs>
        <w:ind w:left="2880" w:hanging="360"/>
      </w:pPr>
      <w:rPr>
        <w:rFonts w:ascii="Arial" w:hAnsi="Arial" w:hint="default"/>
      </w:rPr>
    </w:lvl>
    <w:lvl w:ilvl="4" w:tplc="1AE64460" w:tentative="1">
      <w:start w:val="1"/>
      <w:numFmt w:val="bullet"/>
      <w:lvlText w:val="•"/>
      <w:lvlJc w:val="left"/>
      <w:pPr>
        <w:tabs>
          <w:tab w:val="num" w:pos="3600"/>
        </w:tabs>
        <w:ind w:left="3600" w:hanging="360"/>
      </w:pPr>
      <w:rPr>
        <w:rFonts w:ascii="Arial" w:hAnsi="Arial" w:hint="default"/>
      </w:rPr>
    </w:lvl>
    <w:lvl w:ilvl="5" w:tplc="65D4027C" w:tentative="1">
      <w:start w:val="1"/>
      <w:numFmt w:val="bullet"/>
      <w:lvlText w:val="•"/>
      <w:lvlJc w:val="left"/>
      <w:pPr>
        <w:tabs>
          <w:tab w:val="num" w:pos="4320"/>
        </w:tabs>
        <w:ind w:left="4320" w:hanging="360"/>
      </w:pPr>
      <w:rPr>
        <w:rFonts w:ascii="Arial" w:hAnsi="Arial" w:hint="default"/>
      </w:rPr>
    </w:lvl>
    <w:lvl w:ilvl="6" w:tplc="90F23ABA" w:tentative="1">
      <w:start w:val="1"/>
      <w:numFmt w:val="bullet"/>
      <w:lvlText w:val="•"/>
      <w:lvlJc w:val="left"/>
      <w:pPr>
        <w:tabs>
          <w:tab w:val="num" w:pos="5040"/>
        </w:tabs>
        <w:ind w:left="5040" w:hanging="360"/>
      </w:pPr>
      <w:rPr>
        <w:rFonts w:ascii="Arial" w:hAnsi="Arial" w:hint="default"/>
      </w:rPr>
    </w:lvl>
    <w:lvl w:ilvl="7" w:tplc="4A26FF6A" w:tentative="1">
      <w:start w:val="1"/>
      <w:numFmt w:val="bullet"/>
      <w:lvlText w:val="•"/>
      <w:lvlJc w:val="left"/>
      <w:pPr>
        <w:tabs>
          <w:tab w:val="num" w:pos="5760"/>
        </w:tabs>
        <w:ind w:left="5760" w:hanging="360"/>
      </w:pPr>
      <w:rPr>
        <w:rFonts w:ascii="Arial" w:hAnsi="Arial" w:hint="default"/>
      </w:rPr>
    </w:lvl>
    <w:lvl w:ilvl="8" w:tplc="48E61F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FB1B7D"/>
    <w:multiLevelType w:val="hybridMultilevel"/>
    <w:tmpl w:val="941C6006"/>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6" w15:restartNumberingAfterBreak="0">
    <w:nsid w:val="79421C67"/>
    <w:multiLevelType w:val="hybridMultilevel"/>
    <w:tmpl w:val="A23A364C"/>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num w:numId="1" w16cid:durableId="1432509611">
    <w:abstractNumId w:val="15"/>
  </w:num>
  <w:num w:numId="2" w16cid:durableId="1084498375">
    <w:abstractNumId w:val="13"/>
  </w:num>
  <w:num w:numId="3" w16cid:durableId="1000619361">
    <w:abstractNumId w:val="18"/>
  </w:num>
  <w:num w:numId="4" w16cid:durableId="1671983717">
    <w:abstractNumId w:val="5"/>
  </w:num>
  <w:num w:numId="5" w16cid:durableId="268391424">
    <w:abstractNumId w:val="19"/>
  </w:num>
  <w:num w:numId="6" w16cid:durableId="1054475545">
    <w:abstractNumId w:val="24"/>
  </w:num>
  <w:num w:numId="7" w16cid:durableId="1857381232">
    <w:abstractNumId w:val="10"/>
  </w:num>
  <w:num w:numId="8" w16cid:durableId="2134788014">
    <w:abstractNumId w:val="7"/>
  </w:num>
  <w:num w:numId="9" w16cid:durableId="710032290">
    <w:abstractNumId w:val="14"/>
  </w:num>
  <w:num w:numId="10" w16cid:durableId="643237743">
    <w:abstractNumId w:val="0"/>
  </w:num>
  <w:num w:numId="11" w16cid:durableId="772818095">
    <w:abstractNumId w:val="17"/>
  </w:num>
  <w:num w:numId="12" w16cid:durableId="630019949">
    <w:abstractNumId w:val="9"/>
  </w:num>
  <w:num w:numId="13" w16cid:durableId="610281677">
    <w:abstractNumId w:val="11"/>
  </w:num>
  <w:num w:numId="14" w16cid:durableId="2124811502">
    <w:abstractNumId w:val="3"/>
  </w:num>
  <w:num w:numId="15" w16cid:durableId="2062243194">
    <w:abstractNumId w:val="4"/>
  </w:num>
  <w:num w:numId="16" w16cid:durableId="1284773682">
    <w:abstractNumId w:val="25"/>
  </w:num>
  <w:num w:numId="17" w16cid:durableId="255746004">
    <w:abstractNumId w:val="2"/>
  </w:num>
  <w:num w:numId="18" w16cid:durableId="171526947">
    <w:abstractNumId w:val="22"/>
  </w:num>
  <w:num w:numId="19" w16cid:durableId="1826892513">
    <w:abstractNumId w:val="1"/>
  </w:num>
  <w:num w:numId="20" w16cid:durableId="1263876583">
    <w:abstractNumId w:val="26"/>
  </w:num>
  <w:num w:numId="21" w16cid:durableId="981620217">
    <w:abstractNumId w:val="21"/>
  </w:num>
  <w:num w:numId="22" w16cid:durableId="877084037">
    <w:abstractNumId w:val="23"/>
  </w:num>
  <w:num w:numId="23" w16cid:durableId="13771040">
    <w:abstractNumId w:val="6"/>
  </w:num>
  <w:num w:numId="24" w16cid:durableId="1317756396">
    <w:abstractNumId w:val="12"/>
  </w:num>
  <w:num w:numId="25" w16cid:durableId="1128671327">
    <w:abstractNumId w:val="16"/>
  </w:num>
  <w:num w:numId="26" w16cid:durableId="1214538779">
    <w:abstractNumId w:val="20"/>
  </w:num>
  <w:num w:numId="27" w16cid:durableId="434247878">
    <w:abstractNumId w:val="8"/>
  </w:num>
  <w:num w:numId="28" w16cid:durableId="521557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EA"/>
    <w:rsid w:val="00001EED"/>
    <w:rsid w:val="00002212"/>
    <w:rsid w:val="00003CF1"/>
    <w:rsid w:val="000067F2"/>
    <w:rsid w:val="00011A9F"/>
    <w:rsid w:val="000174BA"/>
    <w:rsid w:val="00022446"/>
    <w:rsid w:val="000275B7"/>
    <w:rsid w:val="00031874"/>
    <w:rsid w:val="00034D38"/>
    <w:rsid w:val="00041ABA"/>
    <w:rsid w:val="00043E64"/>
    <w:rsid w:val="00044AA9"/>
    <w:rsid w:val="0004694E"/>
    <w:rsid w:val="00047081"/>
    <w:rsid w:val="00056344"/>
    <w:rsid w:val="00060EE2"/>
    <w:rsid w:val="00062CFC"/>
    <w:rsid w:val="0007251D"/>
    <w:rsid w:val="0008179D"/>
    <w:rsid w:val="00085390"/>
    <w:rsid w:val="00087366"/>
    <w:rsid w:val="00091AB1"/>
    <w:rsid w:val="000950F6"/>
    <w:rsid w:val="00097DAF"/>
    <w:rsid w:val="000B53A6"/>
    <w:rsid w:val="000B64FB"/>
    <w:rsid w:val="000C06DD"/>
    <w:rsid w:val="000C088A"/>
    <w:rsid w:val="000D6DAD"/>
    <w:rsid w:val="000E3947"/>
    <w:rsid w:val="000E5F97"/>
    <w:rsid w:val="000E7307"/>
    <w:rsid w:val="000F3D83"/>
    <w:rsid w:val="000F6847"/>
    <w:rsid w:val="00100E7F"/>
    <w:rsid w:val="0010249D"/>
    <w:rsid w:val="00102D76"/>
    <w:rsid w:val="0010604D"/>
    <w:rsid w:val="00106138"/>
    <w:rsid w:val="00132245"/>
    <w:rsid w:val="00132532"/>
    <w:rsid w:val="00132D9F"/>
    <w:rsid w:val="0013602F"/>
    <w:rsid w:val="00136750"/>
    <w:rsid w:val="001371AC"/>
    <w:rsid w:val="001377F7"/>
    <w:rsid w:val="00140F31"/>
    <w:rsid w:val="00152B7A"/>
    <w:rsid w:val="00152EE1"/>
    <w:rsid w:val="00160D49"/>
    <w:rsid w:val="001727FA"/>
    <w:rsid w:val="001758C6"/>
    <w:rsid w:val="00180077"/>
    <w:rsid w:val="00184DCB"/>
    <w:rsid w:val="00187076"/>
    <w:rsid w:val="0019694A"/>
    <w:rsid w:val="00196CB1"/>
    <w:rsid w:val="001B0936"/>
    <w:rsid w:val="001C59A6"/>
    <w:rsid w:val="001D3800"/>
    <w:rsid w:val="001D47D8"/>
    <w:rsid w:val="001F0451"/>
    <w:rsid w:val="001F04FB"/>
    <w:rsid w:val="001F3B6B"/>
    <w:rsid w:val="00206FDB"/>
    <w:rsid w:val="002126D6"/>
    <w:rsid w:val="0021681A"/>
    <w:rsid w:val="002211A4"/>
    <w:rsid w:val="00222FF2"/>
    <w:rsid w:val="00223124"/>
    <w:rsid w:val="00227BF6"/>
    <w:rsid w:val="00240D87"/>
    <w:rsid w:val="00244A20"/>
    <w:rsid w:val="0024725F"/>
    <w:rsid w:val="0025108F"/>
    <w:rsid w:val="0025282F"/>
    <w:rsid w:val="00255DEB"/>
    <w:rsid w:val="002618BE"/>
    <w:rsid w:val="00266568"/>
    <w:rsid w:val="00270CB4"/>
    <w:rsid w:val="00272BC1"/>
    <w:rsid w:val="002730E5"/>
    <w:rsid w:val="00275A22"/>
    <w:rsid w:val="00281A91"/>
    <w:rsid w:val="00282037"/>
    <w:rsid w:val="00283FB5"/>
    <w:rsid w:val="002912C2"/>
    <w:rsid w:val="002A441B"/>
    <w:rsid w:val="002B7438"/>
    <w:rsid w:val="002C3EA0"/>
    <w:rsid w:val="002C71EB"/>
    <w:rsid w:val="002D0026"/>
    <w:rsid w:val="002D4C0F"/>
    <w:rsid w:val="002E01D7"/>
    <w:rsid w:val="002E4B89"/>
    <w:rsid w:val="002F4808"/>
    <w:rsid w:val="002F6B32"/>
    <w:rsid w:val="00310338"/>
    <w:rsid w:val="00315D1A"/>
    <w:rsid w:val="00324712"/>
    <w:rsid w:val="00327FB8"/>
    <w:rsid w:val="00332EC4"/>
    <w:rsid w:val="00332F9D"/>
    <w:rsid w:val="00350539"/>
    <w:rsid w:val="00355F72"/>
    <w:rsid w:val="003610E5"/>
    <w:rsid w:val="00361752"/>
    <w:rsid w:val="003617D6"/>
    <w:rsid w:val="00364818"/>
    <w:rsid w:val="00365058"/>
    <w:rsid w:val="0036541E"/>
    <w:rsid w:val="0037018F"/>
    <w:rsid w:val="00377DFA"/>
    <w:rsid w:val="003A11E0"/>
    <w:rsid w:val="003A5D4F"/>
    <w:rsid w:val="003A6350"/>
    <w:rsid w:val="003B2000"/>
    <w:rsid w:val="003B525E"/>
    <w:rsid w:val="003B617F"/>
    <w:rsid w:val="003B7AA3"/>
    <w:rsid w:val="003C1B70"/>
    <w:rsid w:val="003C4B9C"/>
    <w:rsid w:val="003D7384"/>
    <w:rsid w:val="003E11CA"/>
    <w:rsid w:val="003E7044"/>
    <w:rsid w:val="003F2434"/>
    <w:rsid w:val="004002AB"/>
    <w:rsid w:val="0040496D"/>
    <w:rsid w:val="004073D7"/>
    <w:rsid w:val="00410C0A"/>
    <w:rsid w:val="00413D72"/>
    <w:rsid w:val="004178FA"/>
    <w:rsid w:val="00421041"/>
    <w:rsid w:val="00425D2E"/>
    <w:rsid w:val="004266A5"/>
    <w:rsid w:val="00426D81"/>
    <w:rsid w:val="00430CAA"/>
    <w:rsid w:val="00431AD4"/>
    <w:rsid w:val="00435618"/>
    <w:rsid w:val="00436FE5"/>
    <w:rsid w:val="00447C66"/>
    <w:rsid w:val="00447E6C"/>
    <w:rsid w:val="004644C0"/>
    <w:rsid w:val="004671B4"/>
    <w:rsid w:val="00481EE9"/>
    <w:rsid w:val="00484666"/>
    <w:rsid w:val="00494080"/>
    <w:rsid w:val="0049544F"/>
    <w:rsid w:val="004A29A3"/>
    <w:rsid w:val="004A350A"/>
    <w:rsid w:val="004A554A"/>
    <w:rsid w:val="004B0274"/>
    <w:rsid w:val="004B123F"/>
    <w:rsid w:val="004B5722"/>
    <w:rsid w:val="004C2287"/>
    <w:rsid w:val="004E1BC4"/>
    <w:rsid w:val="004E563F"/>
    <w:rsid w:val="004E5709"/>
    <w:rsid w:val="004F2493"/>
    <w:rsid w:val="004F3307"/>
    <w:rsid w:val="004F64A2"/>
    <w:rsid w:val="00503168"/>
    <w:rsid w:val="00504655"/>
    <w:rsid w:val="00506A77"/>
    <w:rsid w:val="00506F40"/>
    <w:rsid w:val="0051264A"/>
    <w:rsid w:val="00517AC6"/>
    <w:rsid w:val="005202E4"/>
    <w:rsid w:val="0052147C"/>
    <w:rsid w:val="00521847"/>
    <w:rsid w:val="005240DF"/>
    <w:rsid w:val="00534646"/>
    <w:rsid w:val="005435BC"/>
    <w:rsid w:val="0054524D"/>
    <w:rsid w:val="00547D0E"/>
    <w:rsid w:val="00551A7C"/>
    <w:rsid w:val="005543FC"/>
    <w:rsid w:val="00560BA6"/>
    <w:rsid w:val="00566174"/>
    <w:rsid w:val="00566B69"/>
    <w:rsid w:val="00571D48"/>
    <w:rsid w:val="00597281"/>
    <w:rsid w:val="005A11F8"/>
    <w:rsid w:val="005A1604"/>
    <w:rsid w:val="005A2F2C"/>
    <w:rsid w:val="005A419C"/>
    <w:rsid w:val="005A4796"/>
    <w:rsid w:val="005B3AB6"/>
    <w:rsid w:val="005B4814"/>
    <w:rsid w:val="005B57F5"/>
    <w:rsid w:val="005C1389"/>
    <w:rsid w:val="005C3DC0"/>
    <w:rsid w:val="005C4592"/>
    <w:rsid w:val="005D4A85"/>
    <w:rsid w:val="005D673D"/>
    <w:rsid w:val="005E0EA6"/>
    <w:rsid w:val="005E7695"/>
    <w:rsid w:val="005F04D6"/>
    <w:rsid w:val="005F24EA"/>
    <w:rsid w:val="005F5AE7"/>
    <w:rsid w:val="00600FCC"/>
    <w:rsid w:val="00604481"/>
    <w:rsid w:val="00611D8B"/>
    <w:rsid w:val="00612179"/>
    <w:rsid w:val="00615266"/>
    <w:rsid w:val="0061727A"/>
    <w:rsid w:val="00617C7A"/>
    <w:rsid w:val="00624D09"/>
    <w:rsid w:val="00630C9E"/>
    <w:rsid w:val="00631F59"/>
    <w:rsid w:val="00635021"/>
    <w:rsid w:val="00635E3E"/>
    <w:rsid w:val="00637142"/>
    <w:rsid w:val="00637323"/>
    <w:rsid w:val="006409AA"/>
    <w:rsid w:val="00653267"/>
    <w:rsid w:val="00653B88"/>
    <w:rsid w:val="0066518D"/>
    <w:rsid w:val="00677288"/>
    <w:rsid w:val="0069304A"/>
    <w:rsid w:val="00693343"/>
    <w:rsid w:val="00694C5A"/>
    <w:rsid w:val="006958E4"/>
    <w:rsid w:val="006964F2"/>
    <w:rsid w:val="006A2CFE"/>
    <w:rsid w:val="006B1E01"/>
    <w:rsid w:val="006B23F8"/>
    <w:rsid w:val="006C05A2"/>
    <w:rsid w:val="006C1D01"/>
    <w:rsid w:val="006C47B8"/>
    <w:rsid w:val="006C6F43"/>
    <w:rsid w:val="006D0CA3"/>
    <w:rsid w:val="006E22BF"/>
    <w:rsid w:val="006E391F"/>
    <w:rsid w:val="006E6787"/>
    <w:rsid w:val="006E6D46"/>
    <w:rsid w:val="00700E44"/>
    <w:rsid w:val="0070151F"/>
    <w:rsid w:val="00701D67"/>
    <w:rsid w:val="007050D7"/>
    <w:rsid w:val="00713C00"/>
    <w:rsid w:val="00714E53"/>
    <w:rsid w:val="00732088"/>
    <w:rsid w:val="007324BF"/>
    <w:rsid w:val="00733BCF"/>
    <w:rsid w:val="00735FBB"/>
    <w:rsid w:val="00751F42"/>
    <w:rsid w:val="00753221"/>
    <w:rsid w:val="007546CE"/>
    <w:rsid w:val="00755534"/>
    <w:rsid w:val="00756D9A"/>
    <w:rsid w:val="0076214C"/>
    <w:rsid w:val="007764A1"/>
    <w:rsid w:val="0078156F"/>
    <w:rsid w:val="0079141D"/>
    <w:rsid w:val="007922FE"/>
    <w:rsid w:val="007A0430"/>
    <w:rsid w:val="007A0EAB"/>
    <w:rsid w:val="007A4251"/>
    <w:rsid w:val="007A4DED"/>
    <w:rsid w:val="007A55AB"/>
    <w:rsid w:val="007A6D78"/>
    <w:rsid w:val="007A6EFE"/>
    <w:rsid w:val="007B201D"/>
    <w:rsid w:val="007B2AB0"/>
    <w:rsid w:val="007B60DC"/>
    <w:rsid w:val="007C1D40"/>
    <w:rsid w:val="007C4D4D"/>
    <w:rsid w:val="007D1FB8"/>
    <w:rsid w:val="007D2EFE"/>
    <w:rsid w:val="007D7209"/>
    <w:rsid w:val="007E2D39"/>
    <w:rsid w:val="007E6D47"/>
    <w:rsid w:val="007E70C6"/>
    <w:rsid w:val="007F18D6"/>
    <w:rsid w:val="007F2732"/>
    <w:rsid w:val="007F524F"/>
    <w:rsid w:val="007F79D1"/>
    <w:rsid w:val="00805D30"/>
    <w:rsid w:val="00817073"/>
    <w:rsid w:val="00821F36"/>
    <w:rsid w:val="00823C90"/>
    <w:rsid w:val="00826069"/>
    <w:rsid w:val="00832760"/>
    <w:rsid w:val="008415BF"/>
    <w:rsid w:val="008426D7"/>
    <w:rsid w:val="00843117"/>
    <w:rsid w:val="008519A2"/>
    <w:rsid w:val="00851F80"/>
    <w:rsid w:val="00852C36"/>
    <w:rsid w:val="0086042F"/>
    <w:rsid w:val="00861A60"/>
    <w:rsid w:val="00867AD7"/>
    <w:rsid w:val="0087392B"/>
    <w:rsid w:val="00873A7F"/>
    <w:rsid w:val="00876BD9"/>
    <w:rsid w:val="008771F2"/>
    <w:rsid w:val="008845B6"/>
    <w:rsid w:val="00884B0E"/>
    <w:rsid w:val="00895FB7"/>
    <w:rsid w:val="00896F98"/>
    <w:rsid w:val="008A1115"/>
    <w:rsid w:val="008B6653"/>
    <w:rsid w:val="008B6E02"/>
    <w:rsid w:val="008C07CD"/>
    <w:rsid w:val="008D7EFC"/>
    <w:rsid w:val="008E4575"/>
    <w:rsid w:val="008F2396"/>
    <w:rsid w:val="008F3C8F"/>
    <w:rsid w:val="008F7906"/>
    <w:rsid w:val="00907836"/>
    <w:rsid w:val="00911AAC"/>
    <w:rsid w:val="00912EAE"/>
    <w:rsid w:val="00914F6F"/>
    <w:rsid w:val="00915523"/>
    <w:rsid w:val="0091568A"/>
    <w:rsid w:val="00915D4C"/>
    <w:rsid w:val="00922B86"/>
    <w:rsid w:val="00923908"/>
    <w:rsid w:val="00923F39"/>
    <w:rsid w:val="00931C8E"/>
    <w:rsid w:val="009332BB"/>
    <w:rsid w:val="00937F8D"/>
    <w:rsid w:val="0094197E"/>
    <w:rsid w:val="009501DA"/>
    <w:rsid w:val="00951872"/>
    <w:rsid w:val="009533FC"/>
    <w:rsid w:val="00954533"/>
    <w:rsid w:val="0095638F"/>
    <w:rsid w:val="009578D8"/>
    <w:rsid w:val="00957A39"/>
    <w:rsid w:val="009652A2"/>
    <w:rsid w:val="00971FE2"/>
    <w:rsid w:val="00973654"/>
    <w:rsid w:val="00976D35"/>
    <w:rsid w:val="00984F62"/>
    <w:rsid w:val="00986331"/>
    <w:rsid w:val="009928D1"/>
    <w:rsid w:val="009A1F37"/>
    <w:rsid w:val="009A2DFA"/>
    <w:rsid w:val="009C068E"/>
    <w:rsid w:val="009C4B12"/>
    <w:rsid w:val="009C61D0"/>
    <w:rsid w:val="009C741D"/>
    <w:rsid w:val="009D04EC"/>
    <w:rsid w:val="009D06A8"/>
    <w:rsid w:val="009D2B58"/>
    <w:rsid w:val="009E052F"/>
    <w:rsid w:val="009E6910"/>
    <w:rsid w:val="009F15D4"/>
    <w:rsid w:val="00A00324"/>
    <w:rsid w:val="00A01EDC"/>
    <w:rsid w:val="00A05FA0"/>
    <w:rsid w:val="00A06227"/>
    <w:rsid w:val="00A11BF1"/>
    <w:rsid w:val="00A1590E"/>
    <w:rsid w:val="00A16A93"/>
    <w:rsid w:val="00A26746"/>
    <w:rsid w:val="00A339DC"/>
    <w:rsid w:val="00A4095B"/>
    <w:rsid w:val="00A40E4A"/>
    <w:rsid w:val="00A46BFB"/>
    <w:rsid w:val="00A512A3"/>
    <w:rsid w:val="00A55C44"/>
    <w:rsid w:val="00A6381C"/>
    <w:rsid w:val="00A72F61"/>
    <w:rsid w:val="00A75EFB"/>
    <w:rsid w:val="00A8041D"/>
    <w:rsid w:val="00A82F3A"/>
    <w:rsid w:val="00A854B8"/>
    <w:rsid w:val="00A86423"/>
    <w:rsid w:val="00A90453"/>
    <w:rsid w:val="00A91A2F"/>
    <w:rsid w:val="00A927A5"/>
    <w:rsid w:val="00AA30CE"/>
    <w:rsid w:val="00AC2DD7"/>
    <w:rsid w:val="00AC5641"/>
    <w:rsid w:val="00AC581E"/>
    <w:rsid w:val="00AC7A49"/>
    <w:rsid w:val="00AD1B39"/>
    <w:rsid w:val="00AE1B45"/>
    <w:rsid w:val="00AE2DC0"/>
    <w:rsid w:val="00AE6A6C"/>
    <w:rsid w:val="00B00F51"/>
    <w:rsid w:val="00B0360D"/>
    <w:rsid w:val="00B03706"/>
    <w:rsid w:val="00B03ABD"/>
    <w:rsid w:val="00B03F26"/>
    <w:rsid w:val="00B0580D"/>
    <w:rsid w:val="00B069D9"/>
    <w:rsid w:val="00B11986"/>
    <w:rsid w:val="00B120A2"/>
    <w:rsid w:val="00B212C6"/>
    <w:rsid w:val="00B237A6"/>
    <w:rsid w:val="00B30507"/>
    <w:rsid w:val="00B30517"/>
    <w:rsid w:val="00B3618B"/>
    <w:rsid w:val="00B4113D"/>
    <w:rsid w:val="00B424B4"/>
    <w:rsid w:val="00B47B21"/>
    <w:rsid w:val="00B538ED"/>
    <w:rsid w:val="00B64508"/>
    <w:rsid w:val="00B7214E"/>
    <w:rsid w:val="00B7408F"/>
    <w:rsid w:val="00B80D74"/>
    <w:rsid w:val="00B825D9"/>
    <w:rsid w:val="00B82BAE"/>
    <w:rsid w:val="00B84EB4"/>
    <w:rsid w:val="00B84F69"/>
    <w:rsid w:val="00B920A6"/>
    <w:rsid w:val="00BA0847"/>
    <w:rsid w:val="00BB0F56"/>
    <w:rsid w:val="00BB59CD"/>
    <w:rsid w:val="00BB66B4"/>
    <w:rsid w:val="00BC60F0"/>
    <w:rsid w:val="00BC6692"/>
    <w:rsid w:val="00BE03D6"/>
    <w:rsid w:val="00BE4855"/>
    <w:rsid w:val="00BE54D1"/>
    <w:rsid w:val="00BF30B8"/>
    <w:rsid w:val="00C01B03"/>
    <w:rsid w:val="00C113DF"/>
    <w:rsid w:val="00C11BAF"/>
    <w:rsid w:val="00C203D9"/>
    <w:rsid w:val="00C36139"/>
    <w:rsid w:val="00C41329"/>
    <w:rsid w:val="00C4344B"/>
    <w:rsid w:val="00C55469"/>
    <w:rsid w:val="00C56056"/>
    <w:rsid w:val="00C57C9A"/>
    <w:rsid w:val="00C62BDB"/>
    <w:rsid w:val="00C64D75"/>
    <w:rsid w:val="00C6749E"/>
    <w:rsid w:val="00C70FBE"/>
    <w:rsid w:val="00C761D8"/>
    <w:rsid w:val="00C7625E"/>
    <w:rsid w:val="00C7635A"/>
    <w:rsid w:val="00C81633"/>
    <w:rsid w:val="00C81C67"/>
    <w:rsid w:val="00C82DBF"/>
    <w:rsid w:val="00C86920"/>
    <w:rsid w:val="00C91F77"/>
    <w:rsid w:val="00CA14F6"/>
    <w:rsid w:val="00CA187C"/>
    <w:rsid w:val="00CA283D"/>
    <w:rsid w:val="00CA4DAE"/>
    <w:rsid w:val="00CA6C64"/>
    <w:rsid w:val="00CA7C27"/>
    <w:rsid w:val="00CC1917"/>
    <w:rsid w:val="00CC2344"/>
    <w:rsid w:val="00CD4AC4"/>
    <w:rsid w:val="00CD6F0F"/>
    <w:rsid w:val="00CE4C0C"/>
    <w:rsid w:val="00CE52D3"/>
    <w:rsid w:val="00CE664B"/>
    <w:rsid w:val="00CF2EEA"/>
    <w:rsid w:val="00D001B7"/>
    <w:rsid w:val="00D030DA"/>
    <w:rsid w:val="00D062E4"/>
    <w:rsid w:val="00D20F50"/>
    <w:rsid w:val="00D3233A"/>
    <w:rsid w:val="00D40CD1"/>
    <w:rsid w:val="00D43174"/>
    <w:rsid w:val="00D44731"/>
    <w:rsid w:val="00D4744B"/>
    <w:rsid w:val="00D478E4"/>
    <w:rsid w:val="00D53DAF"/>
    <w:rsid w:val="00D55558"/>
    <w:rsid w:val="00D61079"/>
    <w:rsid w:val="00D62440"/>
    <w:rsid w:val="00D7351B"/>
    <w:rsid w:val="00D83557"/>
    <w:rsid w:val="00D92664"/>
    <w:rsid w:val="00DA55CF"/>
    <w:rsid w:val="00DA5915"/>
    <w:rsid w:val="00DB1457"/>
    <w:rsid w:val="00DC0138"/>
    <w:rsid w:val="00DC19B5"/>
    <w:rsid w:val="00DC6700"/>
    <w:rsid w:val="00DD13FA"/>
    <w:rsid w:val="00DD4C22"/>
    <w:rsid w:val="00DD5F81"/>
    <w:rsid w:val="00DD6121"/>
    <w:rsid w:val="00DE3B16"/>
    <w:rsid w:val="00DF2334"/>
    <w:rsid w:val="00DF6E01"/>
    <w:rsid w:val="00E0266B"/>
    <w:rsid w:val="00E02EFC"/>
    <w:rsid w:val="00E127E2"/>
    <w:rsid w:val="00E2396E"/>
    <w:rsid w:val="00E33395"/>
    <w:rsid w:val="00E41A1A"/>
    <w:rsid w:val="00E431BD"/>
    <w:rsid w:val="00E4349B"/>
    <w:rsid w:val="00E4403B"/>
    <w:rsid w:val="00E449D8"/>
    <w:rsid w:val="00E51A7B"/>
    <w:rsid w:val="00E63C49"/>
    <w:rsid w:val="00E67227"/>
    <w:rsid w:val="00E67ED6"/>
    <w:rsid w:val="00E75037"/>
    <w:rsid w:val="00E86BF4"/>
    <w:rsid w:val="00E87AAE"/>
    <w:rsid w:val="00E931CB"/>
    <w:rsid w:val="00E93D8A"/>
    <w:rsid w:val="00E97743"/>
    <w:rsid w:val="00EA10FF"/>
    <w:rsid w:val="00EA5366"/>
    <w:rsid w:val="00EB56C4"/>
    <w:rsid w:val="00EB5B8F"/>
    <w:rsid w:val="00EC75EE"/>
    <w:rsid w:val="00ED1884"/>
    <w:rsid w:val="00ED5D9F"/>
    <w:rsid w:val="00EE061F"/>
    <w:rsid w:val="00EE539E"/>
    <w:rsid w:val="00F0165B"/>
    <w:rsid w:val="00F0186D"/>
    <w:rsid w:val="00F02392"/>
    <w:rsid w:val="00F036A1"/>
    <w:rsid w:val="00F054FD"/>
    <w:rsid w:val="00F0600A"/>
    <w:rsid w:val="00F15FA0"/>
    <w:rsid w:val="00F17ADB"/>
    <w:rsid w:val="00F200BA"/>
    <w:rsid w:val="00F264D4"/>
    <w:rsid w:val="00F43163"/>
    <w:rsid w:val="00F433C6"/>
    <w:rsid w:val="00F464D1"/>
    <w:rsid w:val="00F55FC4"/>
    <w:rsid w:val="00F60B8D"/>
    <w:rsid w:val="00F60DBD"/>
    <w:rsid w:val="00F63A17"/>
    <w:rsid w:val="00F642A9"/>
    <w:rsid w:val="00F65734"/>
    <w:rsid w:val="00F83C62"/>
    <w:rsid w:val="00F874AC"/>
    <w:rsid w:val="00F876C7"/>
    <w:rsid w:val="00FA161B"/>
    <w:rsid w:val="00FB0EC5"/>
    <w:rsid w:val="00FC139A"/>
    <w:rsid w:val="00FC15CD"/>
    <w:rsid w:val="00FD0C31"/>
    <w:rsid w:val="00FD3E48"/>
    <w:rsid w:val="00FE3B95"/>
    <w:rsid w:val="00FF1483"/>
    <w:rsid w:val="00FF46C1"/>
    <w:rsid w:val="00FF52D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5B2CF"/>
  <w15:docId w15:val="{967613AA-E863-455B-96DF-22127E65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0F6"/>
    <w:rPr>
      <w:rFonts w:ascii="Arial" w:eastAsia="Times New Roma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EEA"/>
    <w:pPr>
      <w:tabs>
        <w:tab w:val="center" w:pos="4320"/>
        <w:tab w:val="right" w:pos="8640"/>
      </w:tabs>
    </w:pPr>
  </w:style>
  <w:style w:type="paragraph" w:styleId="Footer">
    <w:name w:val="footer"/>
    <w:basedOn w:val="Normal"/>
    <w:link w:val="FooterChar"/>
    <w:uiPriority w:val="99"/>
    <w:rsid w:val="00CF2EEA"/>
    <w:pPr>
      <w:tabs>
        <w:tab w:val="center" w:pos="4320"/>
        <w:tab w:val="right" w:pos="8640"/>
      </w:tabs>
    </w:pPr>
  </w:style>
  <w:style w:type="table" w:styleId="TableGrid">
    <w:name w:val="Table Grid"/>
    <w:basedOn w:val="TableNormal"/>
    <w:uiPriority w:val="59"/>
    <w:rsid w:val="00CF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AD"/>
    <w:rPr>
      <w:rFonts w:ascii="Tahoma" w:hAnsi="Tahoma" w:cs="Tahoma"/>
      <w:sz w:val="16"/>
      <w:szCs w:val="16"/>
    </w:rPr>
  </w:style>
  <w:style w:type="character" w:customStyle="1" w:styleId="BalloonTextChar">
    <w:name w:val="Balloon Text Char"/>
    <w:link w:val="BalloonText"/>
    <w:rsid w:val="000D6DAD"/>
    <w:rPr>
      <w:rFonts w:ascii="Tahoma" w:eastAsia="Times New Roman" w:hAnsi="Tahoma" w:cs="Tahoma"/>
      <w:sz w:val="16"/>
      <w:szCs w:val="16"/>
      <w:lang w:val="en-US" w:eastAsia="en-US"/>
    </w:rPr>
  </w:style>
  <w:style w:type="paragraph" w:styleId="ListParagraph">
    <w:name w:val="List Paragraph"/>
    <w:aliases w:val="Noise heading,RUS List,Text,Cell bullets,Number abc,a List Paragraph,Credits,alphabet listing"/>
    <w:basedOn w:val="Normal"/>
    <w:link w:val="ListParagraphChar"/>
    <w:uiPriority w:val="34"/>
    <w:qFormat/>
    <w:rsid w:val="00B03706"/>
    <w:pPr>
      <w:ind w:left="720"/>
      <w:contextualSpacing/>
    </w:pPr>
  </w:style>
  <w:style w:type="paragraph" w:styleId="NormalWeb">
    <w:name w:val="Normal (Web)"/>
    <w:basedOn w:val="Normal"/>
    <w:uiPriority w:val="99"/>
    <w:unhideWhenUsed/>
    <w:rsid w:val="00022446"/>
    <w:pPr>
      <w:spacing w:before="100" w:beforeAutospacing="1" w:after="100" w:afterAutospacing="1"/>
    </w:pPr>
    <w:rPr>
      <w:rFonts w:ascii="Times New Roman" w:hAnsi="Times New Roman" w:cs="Times New Roman"/>
      <w:sz w:val="24"/>
      <w:szCs w:val="24"/>
      <w:lang w:val="en-SG" w:eastAsia="en-SG"/>
    </w:rPr>
  </w:style>
  <w:style w:type="character" w:styleId="Hyperlink">
    <w:name w:val="Hyperlink"/>
    <w:uiPriority w:val="99"/>
    <w:unhideWhenUsed/>
    <w:rsid w:val="00693343"/>
    <w:rPr>
      <w:color w:val="0000FF"/>
      <w:u w:val="single"/>
    </w:rPr>
  </w:style>
  <w:style w:type="character" w:customStyle="1" w:styleId="apple-converted-space">
    <w:name w:val="apple-converted-space"/>
    <w:rsid w:val="00693343"/>
  </w:style>
  <w:style w:type="character" w:styleId="CommentReference">
    <w:name w:val="annotation reference"/>
    <w:uiPriority w:val="99"/>
    <w:rsid w:val="007F2732"/>
    <w:rPr>
      <w:sz w:val="16"/>
      <w:szCs w:val="16"/>
    </w:rPr>
  </w:style>
  <w:style w:type="paragraph" w:styleId="CommentText">
    <w:name w:val="annotation text"/>
    <w:basedOn w:val="Normal"/>
    <w:link w:val="CommentTextChar"/>
    <w:uiPriority w:val="99"/>
    <w:rsid w:val="007F2732"/>
    <w:rPr>
      <w:sz w:val="20"/>
      <w:szCs w:val="20"/>
    </w:rPr>
  </w:style>
  <w:style w:type="character" w:customStyle="1" w:styleId="CommentTextChar">
    <w:name w:val="Comment Text Char"/>
    <w:link w:val="CommentText"/>
    <w:uiPriority w:val="99"/>
    <w:rsid w:val="007F2732"/>
    <w:rPr>
      <w:rFonts w:ascii="Arial" w:eastAsia="Times New Roman" w:hAnsi="Arial" w:cs="Arial"/>
      <w:lang w:val="en-US" w:eastAsia="en-US"/>
    </w:rPr>
  </w:style>
  <w:style w:type="paragraph" w:styleId="CommentSubject">
    <w:name w:val="annotation subject"/>
    <w:basedOn w:val="CommentText"/>
    <w:next w:val="CommentText"/>
    <w:link w:val="CommentSubjectChar"/>
    <w:rsid w:val="007F2732"/>
    <w:rPr>
      <w:b/>
      <w:bCs/>
    </w:rPr>
  </w:style>
  <w:style w:type="character" w:customStyle="1" w:styleId="CommentSubjectChar">
    <w:name w:val="Comment Subject Char"/>
    <w:link w:val="CommentSubject"/>
    <w:rsid w:val="007F2732"/>
    <w:rPr>
      <w:rFonts w:ascii="Arial" w:eastAsia="Times New Roman" w:hAnsi="Arial" w:cs="Arial"/>
      <w:b/>
      <w:bCs/>
      <w:lang w:val="en-US" w:eastAsia="en-US"/>
    </w:r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2E4B89"/>
    <w:rPr>
      <w:rFonts w:ascii="Arial" w:eastAsia="Times New Roman" w:hAnsi="Arial" w:cs="Arial"/>
      <w:sz w:val="22"/>
      <w:szCs w:val="22"/>
      <w:lang w:val="en-US" w:eastAsia="en-US"/>
    </w:rPr>
  </w:style>
  <w:style w:type="character" w:customStyle="1" w:styleId="FooterChar">
    <w:name w:val="Footer Char"/>
    <w:basedOn w:val="DefaultParagraphFont"/>
    <w:link w:val="Footer"/>
    <w:uiPriority w:val="99"/>
    <w:rsid w:val="00E51A7B"/>
    <w:rPr>
      <w:rFonts w:ascii="Arial" w:eastAsia="Times New Roman" w:hAnsi="Arial" w:cs="Arial"/>
      <w:sz w:val="22"/>
      <w:szCs w:val="22"/>
      <w:lang w:val="en-US" w:eastAsia="en-US"/>
    </w:rPr>
  </w:style>
  <w:style w:type="paragraph" w:styleId="FootnoteText">
    <w:name w:val="footnote text"/>
    <w:basedOn w:val="Normal"/>
    <w:link w:val="FootnoteTextChar"/>
    <w:uiPriority w:val="99"/>
    <w:semiHidden/>
    <w:unhideWhenUsed/>
    <w:rsid w:val="009928D1"/>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uiPriority w:val="99"/>
    <w:semiHidden/>
    <w:rsid w:val="009928D1"/>
    <w:rPr>
      <w:rFonts w:asciiTheme="minorHAnsi" w:eastAsiaTheme="minorEastAsia" w:hAnsiTheme="minorHAnsi" w:cstheme="minorBidi"/>
      <w:lang w:val="en-GB" w:eastAsia="en-GB"/>
    </w:rPr>
  </w:style>
  <w:style w:type="character" w:styleId="FootnoteReference">
    <w:name w:val="footnote reference"/>
    <w:basedOn w:val="DefaultParagraphFont"/>
    <w:uiPriority w:val="99"/>
    <w:semiHidden/>
    <w:unhideWhenUsed/>
    <w:rsid w:val="009928D1"/>
    <w:rPr>
      <w:vertAlign w:val="superscript"/>
    </w:rPr>
  </w:style>
  <w:style w:type="paragraph" w:styleId="Revision">
    <w:name w:val="Revision"/>
    <w:hidden/>
    <w:uiPriority w:val="99"/>
    <w:semiHidden/>
    <w:rsid w:val="00534646"/>
    <w:rPr>
      <w:rFonts w:ascii="Arial" w:eastAsia="Times New Roman" w:hAnsi="Arial" w:cs="Arial"/>
      <w:sz w:val="22"/>
      <w:szCs w:val="22"/>
      <w:lang w:val="en-US" w:eastAsia="en-US"/>
    </w:rPr>
  </w:style>
  <w:style w:type="character" w:customStyle="1" w:styleId="HeaderChar">
    <w:name w:val="Header Char"/>
    <w:basedOn w:val="DefaultParagraphFont"/>
    <w:link w:val="Header"/>
    <w:uiPriority w:val="99"/>
    <w:rsid w:val="00630C9E"/>
    <w:rPr>
      <w:rFonts w:ascii="Arial" w:eastAsia="Times New Roman" w:hAnsi="Arial" w:cs="Arial"/>
      <w:sz w:val="22"/>
      <w:szCs w:val="22"/>
      <w:lang w:val="en-US" w:eastAsia="en-US"/>
    </w:rPr>
  </w:style>
  <w:style w:type="character" w:styleId="PlaceholderText">
    <w:name w:val="Placeholder Text"/>
    <w:basedOn w:val="DefaultParagraphFont"/>
    <w:uiPriority w:val="99"/>
    <w:semiHidden/>
    <w:rsid w:val="00A72F61"/>
    <w:rPr>
      <w:color w:val="808080"/>
    </w:rPr>
  </w:style>
  <w:style w:type="table" w:customStyle="1" w:styleId="TableGrid5">
    <w:name w:val="Table Grid5"/>
    <w:basedOn w:val="TableNormal"/>
    <w:next w:val="TableGrid"/>
    <w:uiPriority w:val="59"/>
    <w:rsid w:val="0032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4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0668">
      <w:bodyDiv w:val="1"/>
      <w:marLeft w:val="0"/>
      <w:marRight w:val="0"/>
      <w:marTop w:val="0"/>
      <w:marBottom w:val="0"/>
      <w:divBdr>
        <w:top w:val="none" w:sz="0" w:space="0" w:color="auto"/>
        <w:left w:val="none" w:sz="0" w:space="0" w:color="auto"/>
        <w:bottom w:val="none" w:sz="0" w:space="0" w:color="auto"/>
        <w:right w:val="none" w:sz="0" w:space="0" w:color="auto"/>
      </w:divBdr>
    </w:div>
    <w:div w:id="48000341">
      <w:bodyDiv w:val="1"/>
      <w:marLeft w:val="0"/>
      <w:marRight w:val="0"/>
      <w:marTop w:val="0"/>
      <w:marBottom w:val="0"/>
      <w:divBdr>
        <w:top w:val="none" w:sz="0" w:space="0" w:color="auto"/>
        <w:left w:val="none" w:sz="0" w:space="0" w:color="auto"/>
        <w:bottom w:val="none" w:sz="0" w:space="0" w:color="auto"/>
        <w:right w:val="none" w:sz="0" w:space="0" w:color="auto"/>
      </w:divBdr>
    </w:div>
    <w:div w:id="279730284">
      <w:bodyDiv w:val="1"/>
      <w:marLeft w:val="0"/>
      <w:marRight w:val="0"/>
      <w:marTop w:val="0"/>
      <w:marBottom w:val="0"/>
      <w:divBdr>
        <w:top w:val="none" w:sz="0" w:space="0" w:color="auto"/>
        <w:left w:val="none" w:sz="0" w:space="0" w:color="auto"/>
        <w:bottom w:val="none" w:sz="0" w:space="0" w:color="auto"/>
        <w:right w:val="none" w:sz="0" w:space="0" w:color="auto"/>
      </w:divBdr>
    </w:div>
    <w:div w:id="726413583">
      <w:bodyDiv w:val="1"/>
      <w:marLeft w:val="0"/>
      <w:marRight w:val="0"/>
      <w:marTop w:val="0"/>
      <w:marBottom w:val="0"/>
      <w:divBdr>
        <w:top w:val="none" w:sz="0" w:space="0" w:color="auto"/>
        <w:left w:val="none" w:sz="0" w:space="0" w:color="auto"/>
        <w:bottom w:val="none" w:sz="0" w:space="0" w:color="auto"/>
        <w:right w:val="none" w:sz="0" w:space="0" w:color="auto"/>
      </w:divBdr>
      <w:divsChild>
        <w:div w:id="936210528">
          <w:marLeft w:val="547"/>
          <w:marRight w:val="0"/>
          <w:marTop w:val="154"/>
          <w:marBottom w:val="0"/>
          <w:divBdr>
            <w:top w:val="none" w:sz="0" w:space="0" w:color="auto"/>
            <w:left w:val="none" w:sz="0" w:space="0" w:color="auto"/>
            <w:bottom w:val="none" w:sz="0" w:space="0" w:color="auto"/>
            <w:right w:val="none" w:sz="0" w:space="0" w:color="auto"/>
          </w:divBdr>
        </w:div>
      </w:divsChild>
    </w:div>
    <w:div w:id="843710840">
      <w:bodyDiv w:val="1"/>
      <w:marLeft w:val="0"/>
      <w:marRight w:val="0"/>
      <w:marTop w:val="0"/>
      <w:marBottom w:val="0"/>
      <w:divBdr>
        <w:top w:val="none" w:sz="0" w:space="0" w:color="auto"/>
        <w:left w:val="none" w:sz="0" w:space="0" w:color="auto"/>
        <w:bottom w:val="none" w:sz="0" w:space="0" w:color="auto"/>
        <w:right w:val="none" w:sz="0" w:space="0" w:color="auto"/>
      </w:divBdr>
    </w:div>
    <w:div w:id="1035740615">
      <w:bodyDiv w:val="1"/>
      <w:marLeft w:val="0"/>
      <w:marRight w:val="0"/>
      <w:marTop w:val="0"/>
      <w:marBottom w:val="0"/>
      <w:divBdr>
        <w:top w:val="none" w:sz="0" w:space="0" w:color="auto"/>
        <w:left w:val="none" w:sz="0" w:space="0" w:color="auto"/>
        <w:bottom w:val="none" w:sz="0" w:space="0" w:color="auto"/>
        <w:right w:val="none" w:sz="0" w:space="0" w:color="auto"/>
      </w:divBdr>
    </w:div>
    <w:div w:id="1114330341">
      <w:bodyDiv w:val="1"/>
      <w:marLeft w:val="0"/>
      <w:marRight w:val="0"/>
      <w:marTop w:val="0"/>
      <w:marBottom w:val="0"/>
      <w:divBdr>
        <w:top w:val="none" w:sz="0" w:space="0" w:color="auto"/>
        <w:left w:val="none" w:sz="0" w:space="0" w:color="auto"/>
        <w:bottom w:val="none" w:sz="0" w:space="0" w:color="auto"/>
        <w:right w:val="none" w:sz="0" w:space="0" w:color="auto"/>
      </w:divBdr>
    </w:div>
    <w:div w:id="1176917898">
      <w:bodyDiv w:val="1"/>
      <w:marLeft w:val="0"/>
      <w:marRight w:val="0"/>
      <w:marTop w:val="0"/>
      <w:marBottom w:val="0"/>
      <w:divBdr>
        <w:top w:val="none" w:sz="0" w:space="0" w:color="auto"/>
        <w:left w:val="none" w:sz="0" w:space="0" w:color="auto"/>
        <w:bottom w:val="none" w:sz="0" w:space="0" w:color="auto"/>
        <w:right w:val="none" w:sz="0" w:space="0" w:color="auto"/>
      </w:divBdr>
    </w:div>
    <w:div w:id="1681851151">
      <w:bodyDiv w:val="1"/>
      <w:marLeft w:val="0"/>
      <w:marRight w:val="0"/>
      <w:marTop w:val="0"/>
      <w:marBottom w:val="0"/>
      <w:divBdr>
        <w:top w:val="none" w:sz="0" w:space="0" w:color="auto"/>
        <w:left w:val="none" w:sz="0" w:space="0" w:color="auto"/>
        <w:bottom w:val="none" w:sz="0" w:space="0" w:color="auto"/>
        <w:right w:val="none" w:sz="0" w:space="0" w:color="auto"/>
      </w:divBdr>
    </w:div>
    <w:div w:id="21239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w1Do9e4AG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eaniechamyc@ial.edu.s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gdi.gov.sg/statutory-boards" TargetMode="External"/><Relationship Id="rId1" Type="http://schemas.openxmlformats.org/officeDocument/2006/relationships/hyperlink" Target="https://www.sgdi.gov.sg/ministr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A018-9FEA-4B7F-8A4B-2EDFEBD1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4721</Words>
  <Characters>26130</Characters>
  <Application>Microsoft Office Word</Application>
  <DocSecurity>0</DocSecurity>
  <Lines>706</Lines>
  <Paragraphs>395</Paragraphs>
  <ScaleCrop>false</ScaleCrop>
  <HeadingPairs>
    <vt:vector size="2" baseType="variant">
      <vt:variant>
        <vt:lpstr>Title</vt:lpstr>
      </vt:variant>
      <vt:variant>
        <vt:i4>1</vt:i4>
      </vt:variant>
    </vt:vector>
  </HeadingPairs>
  <TitlesOfParts>
    <vt:vector size="1" baseType="lpstr">
      <vt:lpstr>innovPlus Challenge Statement Application Form</vt:lpstr>
    </vt:vector>
  </TitlesOfParts>
  <Manager>Innovation Centre Director</Manager>
  <Company>SUSS-IAL</Company>
  <LinksUpToDate>false</LinksUpToDate>
  <CharactersWithSpaces>30456</CharactersWithSpaces>
  <SharedDoc>false</SharedDoc>
  <HyperlinkBase>www.ial.edu.sg</HyperlinkBase>
  <HLinks>
    <vt:vector size="6" baseType="variant">
      <vt:variant>
        <vt:i4>6750254</vt:i4>
      </vt:variant>
      <vt:variant>
        <vt:i4>30</vt:i4>
      </vt:variant>
      <vt:variant>
        <vt:i4>0</vt:i4>
      </vt:variant>
      <vt:variant>
        <vt:i4>5</vt:i4>
      </vt:variant>
      <vt:variant>
        <vt:lpwstr>../Users/wdassk/AppData/Local/Microsoft/Windows/Temporary Internet Files/Users/wdacz1/AppData/Local/Microsoft/Windows/Temporary Internet Files/Content.Outlook/OZOX6HC6/(http:/www.levyinnovation.com/a-problem-well-stated-is-half-solved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innovPlus Challenge Statement Application Form</dc:title>
  <dc:subject>innovPlus Challenge Statement Application Form</dc:subject>
  <dc:creator>IAL-InnovationCentre@ial.edu.sg</dc:creator>
  <cp:keywords>innovplus</cp:keywords>
  <dc:description>Application Form</dc:description>
  <cp:lastModifiedBy>Jeanie Cham</cp:lastModifiedBy>
  <cp:revision>18</cp:revision>
  <cp:lastPrinted>2013-03-07T06:33:00Z</cp:lastPrinted>
  <dcterms:created xsi:type="dcterms:W3CDTF">2024-06-28T05:20:00Z</dcterms:created>
  <dcterms:modified xsi:type="dcterms:W3CDTF">2025-02-19T09:46:00Z</dcterms:modified>
  <cp:category>innovPlus Challenge</cp:category>
  <cp:contentStatus>Production</cp:contentStatus>
</cp:coreProperties>
</file>